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0D446" w14:textId="77777777" w:rsidR="00B548C2" w:rsidRPr="00B548C2" w:rsidRDefault="00B548C2" w:rsidP="00B548C2">
      <w:pPr>
        <w:widowControl w:val="0"/>
        <w:autoSpaceDE w:val="0"/>
        <w:autoSpaceDN w:val="0"/>
        <w:adjustRightInd w:val="0"/>
        <w:spacing w:after="120"/>
        <w:jc w:val="center"/>
        <w:rPr>
          <w:rFonts w:ascii="Arial" w:hAnsi="Arial" w:cs="Arial"/>
          <w:b/>
          <w:bCs/>
          <w:sz w:val="22"/>
          <w:szCs w:val="22"/>
        </w:rPr>
      </w:pPr>
      <w:r w:rsidRPr="00B548C2">
        <w:rPr>
          <w:rFonts w:ascii="Arial" w:hAnsi="Arial" w:cs="Arial"/>
          <w:b/>
          <w:bCs/>
          <w:sz w:val="22"/>
          <w:szCs w:val="22"/>
        </w:rPr>
        <w:t xml:space="preserve">Projektowane postanowienia umowne </w:t>
      </w:r>
    </w:p>
    <w:p w14:paraId="06BC8130" w14:textId="2DC5AA1A" w:rsidR="00B548C2" w:rsidRPr="00B548C2" w:rsidRDefault="00B548C2" w:rsidP="00B548C2">
      <w:pPr>
        <w:widowControl w:val="0"/>
        <w:autoSpaceDE w:val="0"/>
        <w:autoSpaceDN w:val="0"/>
        <w:adjustRightInd w:val="0"/>
        <w:jc w:val="both"/>
        <w:rPr>
          <w:rFonts w:ascii="Arial" w:hAnsi="Arial" w:cs="Arial"/>
          <w:sz w:val="22"/>
          <w:szCs w:val="22"/>
        </w:rPr>
      </w:pPr>
      <w:r w:rsidRPr="00B548C2">
        <w:rPr>
          <w:rFonts w:ascii="Arial" w:hAnsi="Arial" w:cs="Arial"/>
          <w:sz w:val="22"/>
          <w:szCs w:val="22"/>
        </w:rPr>
        <w:t xml:space="preserve">zawarta w dniu </w:t>
      </w:r>
      <w:r w:rsidRPr="00B548C2">
        <w:rPr>
          <w:rFonts w:ascii="Arial" w:hAnsi="Arial" w:cs="Arial"/>
          <w:b/>
          <w:sz w:val="22"/>
          <w:szCs w:val="22"/>
        </w:rPr>
        <w:t>…………….. 2022 r</w:t>
      </w:r>
      <w:r w:rsidRPr="00B548C2">
        <w:rPr>
          <w:rFonts w:ascii="Arial" w:hAnsi="Arial" w:cs="Arial"/>
          <w:sz w:val="22"/>
          <w:szCs w:val="22"/>
        </w:rPr>
        <w:t>. pomiędzy</w:t>
      </w:r>
    </w:p>
    <w:p w14:paraId="08B4B661" w14:textId="77777777" w:rsidR="00B548C2" w:rsidRPr="00B548C2" w:rsidRDefault="00B548C2" w:rsidP="00B548C2">
      <w:pPr>
        <w:jc w:val="both"/>
        <w:rPr>
          <w:rFonts w:ascii="Arial" w:hAnsi="Arial" w:cs="Arial"/>
          <w:sz w:val="22"/>
          <w:szCs w:val="22"/>
        </w:rPr>
      </w:pPr>
      <w:r w:rsidRPr="00B548C2">
        <w:rPr>
          <w:rFonts w:ascii="Arial" w:hAnsi="Arial" w:cs="Arial"/>
          <w:b/>
          <w:sz w:val="22"/>
          <w:szCs w:val="22"/>
        </w:rPr>
        <w:t>Gminnym Zakładem Usług Komunalnych Sp. z o.o. z siedzibą w Ostrowie</w:t>
      </w:r>
      <w:r w:rsidRPr="00B548C2">
        <w:rPr>
          <w:rFonts w:ascii="Arial" w:hAnsi="Arial" w:cs="Arial"/>
          <w:sz w:val="22"/>
          <w:szCs w:val="22"/>
        </w:rPr>
        <w:t xml:space="preserve">, 39-103 Ostrów 225, zarejestrowanym w Sądzie Rejonowym w Rzeszowie XII Wydział Gospodarczy Krajowego Rejestru Sądowego nr KRS 0000525868, NIP 818-17-18-052, REGON 181108895, wysokość kapitału zakładowego 50 000,00 zł, nr rej BDO 000025893 zwanym dalej </w:t>
      </w:r>
      <w:r w:rsidRPr="00B548C2">
        <w:rPr>
          <w:rFonts w:ascii="Arial" w:hAnsi="Arial" w:cs="Arial"/>
          <w:b/>
          <w:bCs/>
          <w:sz w:val="22"/>
          <w:szCs w:val="22"/>
        </w:rPr>
        <w:t>Zamawiającym,</w:t>
      </w:r>
      <w:r w:rsidRPr="00B548C2">
        <w:rPr>
          <w:rFonts w:ascii="Arial" w:hAnsi="Arial" w:cs="Arial"/>
          <w:sz w:val="22"/>
          <w:szCs w:val="22"/>
        </w:rPr>
        <w:t xml:space="preserve"> który reprezentuje: </w:t>
      </w:r>
    </w:p>
    <w:p w14:paraId="17C55399" w14:textId="77777777" w:rsidR="00B548C2" w:rsidRPr="00B548C2" w:rsidRDefault="00B548C2" w:rsidP="00B548C2">
      <w:pPr>
        <w:jc w:val="both"/>
        <w:rPr>
          <w:rFonts w:ascii="Arial" w:hAnsi="Arial" w:cs="Arial"/>
          <w:sz w:val="22"/>
          <w:szCs w:val="22"/>
        </w:rPr>
      </w:pPr>
      <w:r w:rsidRPr="00B548C2">
        <w:rPr>
          <w:rFonts w:ascii="Arial" w:hAnsi="Arial" w:cs="Arial"/>
          <w:sz w:val="22"/>
          <w:szCs w:val="22"/>
        </w:rPr>
        <w:t xml:space="preserve">Prezes Zarządu </w:t>
      </w:r>
      <w:r w:rsidRPr="00B548C2">
        <w:rPr>
          <w:rFonts w:ascii="Arial" w:hAnsi="Arial" w:cs="Arial"/>
          <w:sz w:val="22"/>
          <w:szCs w:val="22"/>
        </w:rPr>
        <w:tab/>
        <w:t>– Marek Gubernat,</w:t>
      </w:r>
    </w:p>
    <w:p w14:paraId="0824DC71" w14:textId="77777777" w:rsidR="00B548C2" w:rsidRPr="00B548C2" w:rsidRDefault="00B548C2" w:rsidP="00B548C2">
      <w:pPr>
        <w:autoSpaceDE w:val="0"/>
        <w:autoSpaceDN w:val="0"/>
        <w:adjustRightInd w:val="0"/>
        <w:jc w:val="both"/>
        <w:rPr>
          <w:rFonts w:ascii="Arial" w:hAnsi="Arial" w:cs="Arial"/>
          <w:sz w:val="22"/>
          <w:szCs w:val="22"/>
        </w:rPr>
      </w:pPr>
      <w:r w:rsidRPr="00B548C2">
        <w:rPr>
          <w:rFonts w:ascii="Arial" w:hAnsi="Arial" w:cs="Arial"/>
          <w:sz w:val="22"/>
          <w:szCs w:val="22"/>
        </w:rPr>
        <w:t>a…………………………………………… z siedzibą w ...........................................................</w:t>
      </w:r>
    </w:p>
    <w:p w14:paraId="092995F3" w14:textId="77777777" w:rsidR="00B548C2" w:rsidRPr="00B548C2" w:rsidRDefault="00B548C2" w:rsidP="00B548C2">
      <w:pPr>
        <w:autoSpaceDE w:val="0"/>
        <w:autoSpaceDN w:val="0"/>
        <w:adjustRightInd w:val="0"/>
        <w:jc w:val="both"/>
        <w:rPr>
          <w:rFonts w:ascii="Arial" w:hAnsi="Arial" w:cs="Arial"/>
          <w:sz w:val="22"/>
          <w:szCs w:val="22"/>
        </w:rPr>
      </w:pPr>
      <w:r w:rsidRPr="00B548C2">
        <w:rPr>
          <w:rFonts w:ascii="Arial" w:hAnsi="Arial" w:cs="Arial"/>
          <w:sz w:val="22"/>
          <w:szCs w:val="22"/>
        </w:rPr>
        <w:t>* wpisaną/</w:t>
      </w:r>
      <w:proofErr w:type="spellStart"/>
      <w:r w:rsidRPr="00B548C2">
        <w:rPr>
          <w:rFonts w:ascii="Arial" w:hAnsi="Arial" w:cs="Arial"/>
          <w:sz w:val="22"/>
          <w:szCs w:val="22"/>
        </w:rPr>
        <w:t>ym</w:t>
      </w:r>
      <w:proofErr w:type="spellEnd"/>
      <w:r w:rsidRPr="00B548C2">
        <w:rPr>
          <w:rFonts w:ascii="Arial" w:hAnsi="Arial" w:cs="Arial"/>
          <w:sz w:val="22"/>
          <w:szCs w:val="22"/>
        </w:rPr>
        <w:t xml:space="preserve"> do rejestru przedsiębiorców prowadzonego przez Sąd Rejonowy </w:t>
      </w:r>
      <w:r w:rsidRPr="00B548C2">
        <w:rPr>
          <w:rFonts w:ascii="Arial" w:hAnsi="Arial" w:cs="Arial"/>
          <w:sz w:val="22"/>
          <w:szCs w:val="22"/>
        </w:rPr>
        <w:br/>
        <w:t xml:space="preserve">w .............................. Wydział Gospodarczy Krajowego Rejestru Sądowego pod </w:t>
      </w:r>
      <w:r w:rsidRPr="00B548C2">
        <w:rPr>
          <w:rFonts w:ascii="Arial" w:hAnsi="Arial" w:cs="Arial"/>
          <w:sz w:val="22"/>
          <w:szCs w:val="22"/>
        </w:rPr>
        <w:br/>
        <w:t xml:space="preserve">nr ............................. o kapitale zakładowym .................................. zł., </w:t>
      </w:r>
      <w:r w:rsidRPr="00B548C2">
        <w:rPr>
          <w:rFonts w:ascii="Arial" w:hAnsi="Arial" w:cs="Arial"/>
          <w:sz w:val="22"/>
          <w:szCs w:val="22"/>
        </w:rPr>
        <w:br/>
        <w:t>NIP, ……………………………..Regon;……………………………………………………….</w:t>
      </w:r>
    </w:p>
    <w:p w14:paraId="1B6A35EA" w14:textId="4C8C0B24" w:rsidR="00B548C2" w:rsidRPr="00B548C2" w:rsidRDefault="00B548C2" w:rsidP="00B548C2">
      <w:pPr>
        <w:jc w:val="both"/>
        <w:rPr>
          <w:rFonts w:ascii="Arial" w:hAnsi="Arial" w:cs="Arial"/>
          <w:sz w:val="22"/>
          <w:szCs w:val="22"/>
        </w:rPr>
      </w:pPr>
      <w:r w:rsidRPr="00B548C2">
        <w:rPr>
          <w:rFonts w:ascii="Arial" w:hAnsi="Arial" w:cs="Arial"/>
          <w:sz w:val="22"/>
          <w:szCs w:val="22"/>
        </w:rPr>
        <w:t>a ………………. zamieszkałym w ……….. prowadzącym działalność pod nazwą ……………………………………………….wpisaną/</w:t>
      </w:r>
      <w:proofErr w:type="spellStart"/>
      <w:r w:rsidRPr="00B548C2">
        <w:rPr>
          <w:rFonts w:ascii="Arial" w:hAnsi="Arial" w:cs="Arial"/>
          <w:sz w:val="22"/>
          <w:szCs w:val="22"/>
        </w:rPr>
        <w:t>ym</w:t>
      </w:r>
      <w:proofErr w:type="spellEnd"/>
      <w:r w:rsidRPr="00B548C2">
        <w:rPr>
          <w:rFonts w:ascii="Arial" w:hAnsi="Arial" w:cs="Arial"/>
          <w:sz w:val="22"/>
          <w:szCs w:val="22"/>
        </w:rPr>
        <w:t xml:space="preserve"> do centralnej ewidencji i informacji </w:t>
      </w:r>
      <w:r>
        <w:rPr>
          <w:rFonts w:ascii="Arial" w:hAnsi="Arial" w:cs="Arial"/>
          <w:sz w:val="22"/>
          <w:szCs w:val="22"/>
        </w:rPr>
        <w:br/>
      </w:r>
      <w:r w:rsidRPr="00B548C2">
        <w:rPr>
          <w:rFonts w:ascii="Arial" w:hAnsi="Arial" w:cs="Arial"/>
          <w:sz w:val="22"/>
          <w:szCs w:val="22"/>
        </w:rPr>
        <w:t>o działalności gospodarczej NIP; ……Regon; ………..</w:t>
      </w:r>
    </w:p>
    <w:p w14:paraId="54A3130B" w14:textId="77777777" w:rsidR="00B548C2" w:rsidRPr="00B548C2" w:rsidRDefault="00B548C2" w:rsidP="00B548C2">
      <w:pPr>
        <w:autoSpaceDE w:val="0"/>
        <w:autoSpaceDN w:val="0"/>
        <w:adjustRightInd w:val="0"/>
        <w:jc w:val="both"/>
        <w:rPr>
          <w:rFonts w:ascii="Arial" w:hAnsi="Arial" w:cs="Arial"/>
          <w:b/>
          <w:sz w:val="22"/>
          <w:szCs w:val="22"/>
        </w:rPr>
      </w:pPr>
      <w:r w:rsidRPr="00B548C2">
        <w:rPr>
          <w:rFonts w:ascii="Arial" w:hAnsi="Arial" w:cs="Arial"/>
          <w:sz w:val="22"/>
          <w:szCs w:val="22"/>
        </w:rPr>
        <w:t>zwaną/</w:t>
      </w:r>
      <w:proofErr w:type="spellStart"/>
      <w:r w:rsidRPr="00B548C2">
        <w:rPr>
          <w:rFonts w:ascii="Arial" w:hAnsi="Arial" w:cs="Arial"/>
          <w:sz w:val="22"/>
          <w:szCs w:val="22"/>
        </w:rPr>
        <w:t>ym</w:t>
      </w:r>
      <w:proofErr w:type="spellEnd"/>
      <w:r w:rsidRPr="00B548C2">
        <w:rPr>
          <w:rFonts w:ascii="Arial" w:hAnsi="Arial" w:cs="Arial"/>
          <w:sz w:val="22"/>
          <w:szCs w:val="22"/>
        </w:rPr>
        <w:t xml:space="preserve"> dalej </w:t>
      </w:r>
      <w:r w:rsidRPr="00B548C2">
        <w:rPr>
          <w:rFonts w:ascii="Arial" w:hAnsi="Arial" w:cs="Arial"/>
          <w:b/>
          <w:bCs/>
          <w:sz w:val="22"/>
          <w:szCs w:val="22"/>
        </w:rPr>
        <w:t>W</w:t>
      </w:r>
      <w:r w:rsidRPr="00B548C2">
        <w:rPr>
          <w:rFonts w:ascii="Arial" w:hAnsi="Arial" w:cs="Arial"/>
          <w:b/>
          <w:sz w:val="22"/>
          <w:szCs w:val="22"/>
        </w:rPr>
        <w:t xml:space="preserve">ykonawcą  </w:t>
      </w:r>
    </w:p>
    <w:p w14:paraId="0F1E8050" w14:textId="77777777" w:rsidR="00B548C2" w:rsidRPr="00B548C2" w:rsidRDefault="00B548C2" w:rsidP="00B548C2">
      <w:pPr>
        <w:jc w:val="both"/>
        <w:rPr>
          <w:rFonts w:ascii="Arial" w:hAnsi="Arial" w:cs="Arial"/>
          <w:sz w:val="22"/>
          <w:szCs w:val="22"/>
        </w:rPr>
      </w:pPr>
    </w:p>
    <w:p w14:paraId="1D2F04C4" w14:textId="2FD69C7C" w:rsidR="00B548C2" w:rsidRDefault="00B548C2" w:rsidP="00B548C2">
      <w:pPr>
        <w:pStyle w:val="Akapitzlist"/>
        <w:suppressAutoHyphens/>
        <w:spacing w:line="276" w:lineRule="auto"/>
        <w:ind w:left="0"/>
        <w:jc w:val="both"/>
        <w:rPr>
          <w:rStyle w:val="FontStyle38"/>
          <w:rFonts w:ascii="Garamond" w:hAnsi="Garamond" w:cs="Garamond"/>
          <w:sz w:val="24"/>
          <w:szCs w:val="24"/>
        </w:rPr>
      </w:pPr>
      <w:r w:rsidRPr="00B548C2">
        <w:rPr>
          <w:rFonts w:ascii="Arial" w:hAnsi="Arial" w:cs="Arial"/>
          <w:sz w:val="22"/>
          <w:szCs w:val="22"/>
        </w:rPr>
        <w:t xml:space="preserve">Strony umowy oświadczają, że niniejsza umowa została zawarta w wyniku rozstrzygnięcia postępowania o udzielenie zamówienia publicznego prowadzonego w trybie </w:t>
      </w:r>
      <w:r>
        <w:rPr>
          <w:rFonts w:ascii="Arial" w:hAnsi="Arial" w:cs="Arial"/>
          <w:sz w:val="22"/>
          <w:szCs w:val="22"/>
        </w:rPr>
        <w:t>podstawowym</w:t>
      </w:r>
      <w:r w:rsidRPr="00B548C2">
        <w:rPr>
          <w:rFonts w:ascii="Arial" w:hAnsi="Arial" w:cs="Arial"/>
          <w:sz w:val="22"/>
          <w:szCs w:val="22"/>
        </w:rPr>
        <w:t xml:space="preserve"> na podstawie art. 275 pkt 1 Ustawy z dnia 11 września 2019 r. – Prawo zamówień publicznych (</w:t>
      </w:r>
      <w:proofErr w:type="spellStart"/>
      <w:r w:rsidRPr="00B548C2">
        <w:rPr>
          <w:rFonts w:ascii="Arial" w:hAnsi="Arial" w:cs="Arial"/>
          <w:sz w:val="22"/>
          <w:szCs w:val="22"/>
        </w:rPr>
        <w:t>t.j</w:t>
      </w:r>
      <w:proofErr w:type="spellEnd"/>
      <w:r w:rsidRPr="00B548C2">
        <w:rPr>
          <w:rFonts w:ascii="Arial" w:hAnsi="Arial" w:cs="Arial"/>
          <w:sz w:val="22"/>
          <w:szCs w:val="22"/>
        </w:rPr>
        <w:t xml:space="preserve">. Dz. U. z 2021 r. poz. 1129 z </w:t>
      </w:r>
      <w:proofErr w:type="spellStart"/>
      <w:r w:rsidRPr="00B548C2">
        <w:rPr>
          <w:rFonts w:ascii="Arial" w:hAnsi="Arial" w:cs="Arial"/>
          <w:sz w:val="22"/>
          <w:szCs w:val="22"/>
        </w:rPr>
        <w:t>późn</w:t>
      </w:r>
      <w:proofErr w:type="spellEnd"/>
      <w:r w:rsidRPr="00B548C2">
        <w:rPr>
          <w:rFonts w:ascii="Arial" w:hAnsi="Arial" w:cs="Arial"/>
          <w:sz w:val="22"/>
          <w:szCs w:val="22"/>
        </w:rPr>
        <w:t xml:space="preserve">. zm.) zwanej dalej także „Ustawa </w:t>
      </w:r>
      <w:proofErr w:type="spellStart"/>
      <w:r w:rsidRPr="00B548C2">
        <w:rPr>
          <w:rFonts w:ascii="Arial" w:hAnsi="Arial" w:cs="Arial"/>
          <w:sz w:val="22"/>
          <w:szCs w:val="22"/>
        </w:rPr>
        <w:t>Pzp</w:t>
      </w:r>
      <w:proofErr w:type="spellEnd"/>
      <w:r w:rsidRPr="00B548C2">
        <w:rPr>
          <w:rFonts w:ascii="Arial" w:hAnsi="Arial" w:cs="Arial"/>
          <w:sz w:val="22"/>
          <w:szCs w:val="22"/>
        </w:rPr>
        <w:t>”,</w:t>
      </w:r>
      <w:r>
        <w:rPr>
          <w:rFonts w:ascii="Garamond" w:hAnsi="Garamond" w:cs="Garamond"/>
        </w:rPr>
        <w:t xml:space="preserve"> </w:t>
      </w:r>
    </w:p>
    <w:p w14:paraId="202D4572" w14:textId="38B54544" w:rsidR="00B548C2" w:rsidRPr="00B548C2" w:rsidRDefault="00B548C2" w:rsidP="00B548C2">
      <w:pPr>
        <w:widowControl w:val="0"/>
        <w:autoSpaceDE w:val="0"/>
        <w:autoSpaceDN w:val="0"/>
        <w:adjustRightInd w:val="0"/>
        <w:spacing w:after="120"/>
        <w:jc w:val="both"/>
        <w:rPr>
          <w:rFonts w:ascii="Arial" w:hAnsi="Arial" w:cs="Arial"/>
          <w:sz w:val="22"/>
          <w:szCs w:val="22"/>
        </w:rPr>
      </w:pPr>
      <w:r w:rsidRPr="00B548C2">
        <w:rPr>
          <w:rFonts w:ascii="Arial" w:hAnsi="Arial" w:cs="Arial"/>
          <w:sz w:val="22"/>
          <w:szCs w:val="22"/>
        </w:rPr>
        <w:t>oraz złożoną ofertą i warunkami określonymi w Specyfikacji Warunków Zamówienia.</w:t>
      </w:r>
    </w:p>
    <w:p w14:paraId="03CDEBBA" w14:textId="77777777" w:rsidR="00B548C2" w:rsidRP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1</w:t>
      </w:r>
    </w:p>
    <w:p w14:paraId="0DD8F2B9" w14:textId="6A0F8AD0" w:rsidR="00B548C2" w:rsidRPr="00B548C2" w:rsidRDefault="00B548C2" w:rsidP="00B548C2">
      <w:pPr>
        <w:pStyle w:val="Default"/>
        <w:numPr>
          <w:ilvl w:val="0"/>
          <w:numId w:val="14"/>
        </w:numPr>
        <w:spacing w:after="27"/>
        <w:ind w:left="357" w:hanging="357"/>
        <w:jc w:val="both"/>
        <w:rPr>
          <w:rFonts w:ascii="Arial" w:hAnsi="Arial" w:cs="Arial"/>
          <w:sz w:val="22"/>
          <w:szCs w:val="22"/>
        </w:rPr>
      </w:pPr>
      <w:r w:rsidRPr="00B548C2">
        <w:rPr>
          <w:rFonts w:ascii="Arial" w:hAnsi="Arial" w:cs="Arial"/>
          <w:sz w:val="22"/>
          <w:szCs w:val="22"/>
        </w:rPr>
        <w:t xml:space="preserve">Przedmiotem umowy jest zakup i dostawa fabrycznie nowego </w:t>
      </w:r>
      <w:r>
        <w:rPr>
          <w:rFonts w:ascii="Arial" w:hAnsi="Arial" w:cs="Arial"/>
          <w:sz w:val="22"/>
          <w:szCs w:val="22"/>
        </w:rPr>
        <w:t>ciągnika rolniczego</w:t>
      </w:r>
      <w:r w:rsidRPr="00B548C2">
        <w:rPr>
          <w:rFonts w:ascii="Arial" w:hAnsi="Arial" w:cs="Arial"/>
          <w:sz w:val="22"/>
          <w:szCs w:val="22"/>
        </w:rPr>
        <w:t xml:space="preserve"> w formie leasingu operacyjnego z opcją wykupu.</w:t>
      </w:r>
    </w:p>
    <w:p w14:paraId="56E466DE" w14:textId="1D63DCFB" w:rsidR="00B548C2" w:rsidRPr="00B548C2" w:rsidRDefault="00B548C2" w:rsidP="00B548C2">
      <w:pPr>
        <w:pStyle w:val="Default"/>
        <w:numPr>
          <w:ilvl w:val="0"/>
          <w:numId w:val="14"/>
        </w:numPr>
        <w:spacing w:after="27"/>
        <w:ind w:left="357" w:hanging="357"/>
        <w:jc w:val="both"/>
        <w:rPr>
          <w:rFonts w:ascii="Arial" w:hAnsi="Arial" w:cs="Arial"/>
          <w:sz w:val="22"/>
          <w:szCs w:val="22"/>
        </w:rPr>
      </w:pPr>
      <w:r w:rsidRPr="00B548C2">
        <w:rPr>
          <w:rFonts w:ascii="Arial" w:hAnsi="Arial" w:cs="Arial"/>
          <w:sz w:val="22"/>
          <w:szCs w:val="22"/>
        </w:rPr>
        <w:t xml:space="preserve">Na podstawie niniejszej umowy Wykonawca oddaje w leasing, a Zamawiający bierze w leasing fabrycznie nowy </w:t>
      </w:r>
      <w:r>
        <w:rPr>
          <w:rFonts w:ascii="Arial" w:hAnsi="Arial" w:cs="Arial"/>
          <w:sz w:val="22"/>
          <w:szCs w:val="22"/>
        </w:rPr>
        <w:t>ciągnik rolniczy</w:t>
      </w:r>
      <w:r w:rsidRPr="00B548C2">
        <w:rPr>
          <w:rFonts w:ascii="Arial" w:hAnsi="Arial" w:cs="Arial"/>
          <w:sz w:val="22"/>
          <w:szCs w:val="22"/>
        </w:rPr>
        <w:t>: nazwa …………; model …………; producent …………….; rok produkcji ……..</w:t>
      </w:r>
      <w:r w:rsidR="007D4AE7">
        <w:rPr>
          <w:rFonts w:ascii="Arial" w:hAnsi="Arial" w:cs="Arial"/>
          <w:sz w:val="22"/>
          <w:szCs w:val="22"/>
        </w:rPr>
        <w:t>; pojemność silnika; moc silnika………</w:t>
      </w:r>
      <w:r w:rsidRPr="00B548C2">
        <w:rPr>
          <w:rFonts w:ascii="Arial" w:hAnsi="Arial" w:cs="Arial"/>
          <w:sz w:val="22"/>
          <w:szCs w:val="22"/>
          <w:lang w:eastAsia="pl-PL"/>
        </w:rPr>
        <w:t xml:space="preserve"> </w:t>
      </w:r>
      <w:r w:rsidRPr="00B548C2">
        <w:rPr>
          <w:rFonts w:ascii="Arial" w:hAnsi="Arial" w:cs="Arial"/>
          <w:sz w:val="22"/>
          <w:szCs w:val="22"/>
        </w:rPr>
        <w:t xml:space="preserve">zgodny z opisem zawartym w Specyfikacji Warunków Zamówienia (dalej: SWZ) oraz ofertą Wykonawcy złożoną Zamawiającemu w dniu ………… (dalej: oferta Wykonawcy) w ramach postępowania o udzielenie zamówienia publicznego przeprowadzonego przez Zamawiającego pod numerem referencyjnym </w:t>
      </w:r>
      <w:r>
        <w:rPr>
          <w:rFonts w:ascii="Arial" w:hAnsi="Arial" w:cs="Arial"/>
          <w:sz w:val="22"/>
          <w:szCs w:val="22"/>
        </w:rPr>
        <w:t>GZUK.261.1.2022</w:t>
      </w:r>
      <w:r w:rsidRPr="00B548C2">
        <w:rPr>
          <w:rFonts w:ascii="Arial" w:hAnsi="Arial" w:cs="Arial"/>
          <w:sz w:val="22"/>
          <w:szCs w:val="22"/>
        </w:rPr>
        <w:t>.</w:t>
      </w:r>
    </w:p>
    <w:p w14:paraId="134B2D51" w14:textId="1FA3BBEA" w:rsidR="00B548C2" w:rsidRPr="00B548C2" w:rsidRDefault="00B548C2" w:rsidP="00B548C2">
      <w:pPr>
        <w:pStyle w:val="Default"/>
        <w:numPr>
          <w:ilvl w:val="0"/>
          <w:numId w:val="14"/>
        </w:numPr>
        <w:spacing w:after="27"/>
        <w:ind w:left="357" w:hanging="357"/>
        <w:jc w:val="both"/>
        <w:rPr>
          <w:rFonts w:ascii="Arial" w:hAnsi="Arial" w:cs="Arial"/>
          <w:sz w:val="22"/>
          <w:szCs w:val="22"/>
        </w:rPr>
      </w:pPr>
      <w:r w:rsidRPr="00B548C2">
        <w:rPr>
          <w:rFonts w:ascii="Arial" w:hAnsi="Arial" w:cs="Arial"/>
          <w:sz w:val="22"/>
          <w:szCs w:val="22"/>
        </w:rPr>
        <w:t xml:space="preserve">Wykonawca zobowiązuje się dostarczyć na własny koszt </w:t>
      </w:r>
      <w:r>
        <w:rPr>
          <w:rFonts w:ascii="Arial" w:hAnsi="Arial" w:cs="Arial"/>
          <w:sz w:val="22"/>
          <w:szCs w:val="22"/>
        </w:rPr>
        <w:t>ciągnik rolniczy</w:t>
      </w:r>
      <w:r w:rsidRPr="00B548C2">
        <w:rPr>
          <w:rFonts w:ascii="Arial" w:hAnsi="Arial" w:cs="Arial"/>
          <w:sz w:val="22"/>
          <w:szCs w:val="22"/>
        </w:rPr>
        <w:t xml:space="preserve"> do  miejsca wskazanego przez Zamawiającego tj. </w:t>
      </w:r>
      <w:r w:rsidR="00A91E8B">
        <w:rPr>
          <w:rFonts w:ascii="Arial" w:hAnsi="Arial" w:cs="Arial"/>
          <w:sz w:val="22"/>
          <w:szCs w:val="22"/>
        </w:rPr>
        <w:t>Składowisko</w:t>
      </w:r>
      <w:r w:rsidRPr="00B548C2">
        <w:rPr>
          <w:rFonts w:ascii="Arial" w:hAnsi="Arial" w:cs="Arial"/>
          <w:sz w:val="22"/>
          <w:szCs w:val="22"/>
        </w:rPr>
        <w:t xml:space="preserve"> Odpadów</w:t>
      </w:r>
      <w:r w:rsidR="00A91E8B">
        <w:rPr>
          <w:rFonts w:ascii="Arial" w:hAnsi="Arial" w:cs="Arial"/>
          <w:sz w:val="22"/>
          <w:szCs w:val="22"/>
        </w:rPr>
        <w:t xml:space="preserve"> Komunalnych </w:t>
      </w:r>
      <w:r w:rsidRPr="00B548C2">
        <w:rPr>
          <w:rFonts w:ascii="Arial" w:hAnsi="Arial" w:cs="Arial"/>
          <w:sz w:val="22"/>
          <w:szCs w:val="22"/>
        </w:rPr>
        <w:br/>
        <w:t>w Kozodrzy,</w:t>
      </w:r>
      <w:r w:rsidR="00A91E8B">
        <w:rPr>
          <w:rFonts w:ascii="Arial" w:hAnsi="Arial" w:cs="Arial"/>
          <w:sz w:val="22"/>
          <w:szCs w:val="22"/>
        </w:rPr>
        <w:t xml:space="preserve"> Kozodrza 501,</w:t>
      </w:r>
      <w:r w:rsidRPr="00B548C2">
        <w:rPr>
          <w:rFonts w:ascii="Arial" w:hAnsi="Arial" w:cs="Arial"/>
          <w:sz w:val="22"/>
          <w:szCs w:val="22"/>
        </w:rPr>
        <w:t xml:space="preserve"> gmina Ostrów oraz pełną posiadaną dokumentację, w tym kartę gwarancyjną i serwisową, katalog części zamiennych, instrukcję obsługi w języku polskim oraz wszelkie przedmioty dostarczone przez producenta, niezbędne do prawidłowego użytkowania </w:t>
      </w:r>
      <w:r>
        <w:rPr>
          <w:rFonts w:ascii="Arial" w:hAnsi="Arial" w:cs="Arial"/>
          <w:sz w:val="22"/>
          <w:szCs w:val="22"/>
        </w:rPr>
        <w:t>ciągnika</w:t>
      </w:r>
      <w:r w:rsidRPr="00B548C2">
        <w:rPr>
          <w:rFonts w:ascii="Arial" w:hAnsi="Arial" w:cs="Arial"/>
          <w:sz w:val="22"/>
          <w:szCs w:val="22"/>
        </w:rPr>
        <w:t>.</w:t>
      </w:r>
    </w:p>
    <w:p w14:paraId="461627A9" w14:textId="1D09D967" w:rsidR="00B548C2" w:rsidRPr="00B548C2" w:rsidRDefault="00B548C2" w:rsidP="00B548C2">
      <w:pPr>
        <w:pStyle w:val="Default"/>
        <w:numPr>
          <w:ilvl w:val="0"/>
          <w:numId w:val="14"/>
        </w:numPr>
        <w:spacing w:after="27"/>
        <w:ind w:left="357" w:hanging="357"/>
        <w:jc w:val="both"/>
        <w:rPr>
          <w:rFonts w:ascii="Arial" w:hAnsi="Arial" w:cs="Arial"/>
          <w:sz w:val="22"/>
          <w:szCs w:val="22"/>
        </w:rPr>
      </w:pPr>
      <w:r w:rsidRPr="00B548C2">
        <w:rPr>
          <w:rFonts w:ascii="Arial" w:hAnsi="Arial" w:cs="Arial"/>
          <w:sz w:val="22"/>
          <w:szCs w:val="22"/>
        </w:rPr>
        <w:t>Wykonawca po dostarczeniu maszyny zobowiązany jest do jej uruchomienia oraz przeprowadzenia nieodpłatnego przeszkolenia pracowników Zamawiającego w zak</w:t>
      </w:r>
      <w:r>
        <w:rPr>
          <w:rFonts w:ascii="Arial" w:hAnsi="Arial" w:cs="Arial"/>
          <w:sz w:val="22"/>
          <w:szCs w:val="22"/>
        </w:rPr>
        <w:t>resie prawidłowego użytkowania i obsługi.</w:t>
      </w:r>
    </w:p>
    <w:p w14:paraId="5AFC50D0" w14:textId="77777777" w:rsidR="00B548C2" w:rsidRPr="00B548C2" w:rsidRDefault="00B548C2" w:rsidP="00B548C2">
      <w:pPr>
        <w:pStyle w:val="Default"/>
        <w:numPr>
          <w:ilvl w:val="0"/>
          <w:numId w:val="14"/>
        </w:numPr>
        <w:spacing w:after="27"/>
        <w:ind w:left="357" w:hanging="357"/>
        <w:jc w:val="both"/>
        <w:rPr>
          <w:rFonts w:ascii="Arial" w:hAnsi="Arial" w:cs="Arial"/>
          <w:sz w:val="22"/>
          <w:szCs w:val="22"/>
        </w:rPr>
      </w:pPr>
      <w:r w:rsidRPr="00B548C2">
        <w:rPr>
          <w:rFonts w:ascii="Arial" w:hAnsi="Arial" w:cs="Arial"/>
          <w:sz w:val="22"/>
          <w:szCs w:val="22"/>
          <w:lang w:eastAsia="pl-PL"/>
        </w:rPr>
        <w:t xml:space="preserve">Koordynatorem realizacji umowy ze strony Zamawiającego będzie: ……………. </w:t>
      </w:r>
      <w:r w:rsidRPr="00B548C2">
        <w:rPr>
          <w:rFonts w:ascii="Arial" w:hAnsi="Arial" w:cs="Arial"/>
          <w:sz w:val="22"/>
          <w:szCs w:val="22"/>
          <w:lang w:eastAsia="pl-PL"/>
        </w:rPr>
        <w:br/>
        <w:t xml:space="preserve">tel. ………………….., e-mail; </w:t>
      </w:r>
      <w:hyperlink r:id="rId9" w:history="1">
        <w:r w:rsidRPr="00B548C2">
          <w:rPr>
            <w:rStyle w:val="Hipercze"/>
            <w:rFonts w:ascii="Arial" w:hAnsi="Arial" w:cs="Arial"/>
            <w:color w:val="auto"/>
            <w:sz w:val="22"/>
            <w:szCs w:val="22"/>
            <w:lang w:eastAsia="pl-PL"/>
          </w:rPr>
          <w:t>…………………………..</w:t>
        </w:r>
      </w:hyperlink>
      <w:r w:rsidRPr="00B548C2">
        <w:rPr>
          <w:rFonts w:ascii="Arial" w:hAnsi="Arial" w:cs="Arial"/>
          <w:color w:val="auto"/>
          <w:sz w:val="22"/>
          <w:szCs w:val="22"/>
          <w:lang w:eastAsia="pl-PL"/>
        </w:rPr>
        <w:t xml:space="preserve"> .</w:t>
      </w:r>
    </w:p>
    <w:p w14:paraId="1CB53446" w14:textId="77777777" w:rsidR="00B548C2" w:rsidRPr="00B548C2" w:rsidRDefault="00B548C2" w:rsidP="00B548C2">
      <w:pPr>
        <w:numPr>
          <w:ilvl w:val="0"/>
          <w:numId w:val="14"/>
        </w:numPr>
        <w:ind w:left="357" w:hanging="357"/>
        <w:jc w:val="both"/>
        <w:rPr>
          <w:rFonts w:ascii="Arial" w:hAnsi="Arial" w:cs="Arial"/>
          <w:sz w:val="22"/>
          <w:szCs w:val="22"/>
        </w:rPr>
      </w:pPr>
      <w:r w:rsidRPr="00B548C2">
        <w:rPr>
          <w:rFonts w:ascii="Arial" w:hAnsi="Arial" w:cs="Arial"/>
          <w:sz w:val="22"/>
          <w:szCs w:val="22"/>
        </w:rPr>
        <w:t>Koordynatorem realizacji umowy ze strony Wykonawcy będzie: …………………… tel. …………… email …………… .</w:t>
      </w:r>
    </w:p>
    <w:p w14:paraId="6EA32CCE" w14:textId="77777777" w:rsidR="00B548C2" w:rsidRPr="00B548C2" w:rsidRDefault="00B548C2" w:rsidP="00B548C2">
      <w:pPr>
        <w:numPr>
          <w:ilvl w:val="0"/>
          <w:numId w:val="14"/>
        </w:numPr>
        <w:ind w:left="357" w:hanging="357"/>
        <w:jc w:val="both"/>
        <w:rPr>
          <w:rFonts w:ascii="Arial" w:hAnsi="Arial" w:cs="Arial"/>
          <w:sz w:val="22"/>
          <w:szCs w:val="22"/>
        </w:rPr>
      </w:pPr>
      <w:r w:rsidRPr="00B548C2">
        <w:rPr>
          <w:rFonts w:ascii="Arial" w:hAnsi="Arial" w:cs="Arial"/>
          <w:sz w:val="22"/>
          <w:szCs w:val="22"/>
        </w:rPr>
        <w:lastRenderedPageBreak/>
        <w:t>Zmiana koordynatorów realizacji przedmiotu umowy nie stanowi zmiany umowy i wymaga jedynie pisemnego powiadomienia drugiej Strony.</w:t>
      </w:r>
    </w:p>
    <w:p w14:paraId="04FAD0B4" w14:textId="77777777" w:rsidR="00B548C2" w:rsidRPr="00B548C2" w:rsidRDefault="00B548C2" w:rsidP="00B548C2">
      <w:pPr>
        <w:autoSpaceDE w:val="0"/>
        <w:autoSpaceDN w:val="0"/>
        <w:adjustRightInd w:val="0"/>
        <w:jc w:val="center"/>
        <w:rPr>
          <w:rFonts w:ascii="Arial" w:hAnsi="Arial" w:cs="Arial"/>
          <w:b/>
          <w:sz w:val="22"/>
          <w:szCs w:val="22"/>
        </w:rPr>
      </w:pPr>
    </w:p>
    <w:p w14:paraId="2525323A" w14:textId="77777777" w:rsidR="00B548C2" w:rsidRP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2</w:t>
      </w:r>
    </w:p>
    <w:p w14:paraId="1F04B4B0" w14:textId="77777777" w:rsidR="00B548C2" w:rsidRPr="00B548C2" w:rsidRDefault="00B548C2" w:rsidP="00B548C2">
      <w:pPr>
        <w:autoSpaceDE w:val="0"/>
        <w:autoSpaceDN w:val="0"/>
        <w:adjustRightInd w:val="0"/>
        <w:rPr>
          <w:rFonts w:ascii="Arial" w:hAnsi="Arial" w:cs="Arial"/>
          <w:sz w:val="22"/>
          <w:szCs w:val="22"/>
        </w:rPr>
      </w:pPr>
      <w:r w:rsidRPr="00B548C2">
        <w:rPr>
          <w:rFonts w:ascii="Arial" w:hAnsi="Arial" w:cs="Arial"/>
          <w:sz w:val="22"/>
          <w:szCs w:val="22"/>
        </w:rPr>
        <w:t>Strony ustalają następujące warunki leasingu:</w:t>
      </w:r>
    </w:p>
    <w:p w14:paraId="6D10C51F" w14:textId="77777777" w:rsidR="007D4AE7" w:rsidRPr="007D4AE7" w:rsidRDefault="007D4AE7" w:rsidP="007D4AE7">
      <w:pPr>
        <w:numPr>
          <w:ilvl w:val="0"/>
          <w:numId w:val="20"/>
        </w:numPr>
        <w:autoSpaceDE w:val="0"/>
        <w:autoSpaceDN w:val="0"/>
        <w:adjustRightInd w:val="0"/>
        <w:spacing w:after="27"/>
        <w:ind w:left="511" w:hanging="227"/>
        <w:jc w:val="both"/>
        <w:rPr>
          <w:rFonts w:ascii="Arial" w:hAnsi="Arial" w:cs="Arial"/>
          <w:sz w:val="22"/>
          <w:szCs w:val="22"/>
        </w:rPr>
      </w:pPr>
      <w:bookmarkStart w:id="0" w:name="_Hlk68600900"/>
      <w:r w:rsidRPr="007D4AE7">
        <w:rPr>
          <w:rFonts w:ascii="Arial" w:hAnsi="Arial" w:cs="Arial"/>
          <w:sz w:val="22"/>
          <w:szCs w:val="22"/>
        </w:rPr>
        <w:t xml:space="preserve">36 rat leasingowych miesięcznych, płatne każdorazowo do 13 – go dnia miesiąca, na podstawie faktur VAT na wskazany przez Wykonawcę rachunek bankowy, w ratach zmiennych wyliczonych w oparciu o 3 M stopę zmienną WIBOR, obowiązującej </w:t>
      </w:r>
      <w:r w:rsidRPr="007D4AE7">
        <w:rPr>
          <w:rFonts w:ascii="Arial" w:hAnsi="Arial" w:cs="Arial"/>
          <w:sz w:val="22"/>
          <w:szCs w:val="22"/>
        </w:rPr>
        <w:br/>
        <w:t xml:space="preserve">w ostatnim dniu miesiąca poprzedzającego termin zapłaty danej raty, przez cały okres leasingowania, przy czym wszystkie raty płatne będą </w:t>
      </w:r>
      <w:r w:rsidRPr="007D4AE7">
        <w:rPr>
          <w:rFonts w:ascii="Arial" w:hAnsi="Arial" w:cs="Arial"/>
          <w:sz w:val="22"/>
          <w:szCs w:val="22"/>
        </w:rPr>
        <w:br/>
        <w:t>w kolejnych miesięcznych okresach, zgodnie z podanym przez Wykonawcę harmonogramem spłaty rat leasingowych,</w:t>
      </w:r>
    </w:p>
    <w:p w14:paraId="376739FD" w14:textId="77777777" w:rsidR="007D4AE7" w:rsidRPr="007D4AE7" w:rsidRDefault="007D4AE7" w:rsidP="007D4AE7">
      <w:pPr>
        <w:numPr>
          <w:ilvl w:val="0"/>
          <w:numId w:val="20"/>
        </w:numPr>
        <w:autoSpaceDE w:val="0"/>
        <w:autoSpaceDN w:val="0"/>
        <w:adjustRightInd w:val="0"/>
        <w:spacing w:after="27"/>
        <w:ind w:left="511" w:hanging="227"/>
        <w:jc w:val="both"/>
        <w:rPr>
          <w:rFonts w:ascii="Arial" w:hAnsi="Arial" w:cs="Arial"/>
          <w:sz w:val="22"/>
          <w:szCs w:val="22"/>
        </w:rPr>
      </w:pPr>
      <w:r w:rsidRPr="007D4AE7">
        <w:rPr>
          <w:rFonts w:ascii="Arial" w:hAnsi="Arial" w:cs="Arial"/>
          <w:sz w:val="22"/>
          <w:szCs w:val="22"/>
        </w:rPr>
        <w:t>czynsz inicjalny (opłata wstępna) w wysokości 20 % wartości netto ciągnika powiększonej o podatek VAT (23%), płatna w terminie 7 dni od daty zawarcia umowy leasingu,</w:t>
      </w:r>
    </w:p>
    <w:p w14:paraId="0E285EFA" w14:textId="77777777" w:rsidR="007D4AE7" w:rsidRPr="007D4AE7" w:rsidRDefault="007D4AE7" w:rsidP="007D4AE7">
      <w:pPr>
        <w:numPr>
          <w:ilvl w:val="0"/>
          <w:numId w:val="20"/>
        </w:numPr>
        <w:autoSpaceDE w:val="0"/>
        <w:autoSpaceDN w:val="0"/>
        <w:adjustRightInd w:val="0"/>
        <w:spacing w:after="27"/>
        <w:ind w:left="511" w:hanging="227"/>
        <w:jc w:val="both"/>
        <w:rPr>
          <w:rFonts w:ascii="Arial" w:hAnsi="Arial" w:cs="Arial"/>
          <w:sz w:val="22"/>
          <w:szCs w:val="22"/>
        </w:rPr>
      </w:pPr>
      <w:r w:rsidRPr="007D4AE7">
        <w:rPr>
          <w:rFonts w:ascii="Arial" w:hAnsi="Arial" w:cs="Arial"/>
          <w:sz w:val="22"/>
          <w:szCs w:val="22"/>
        </w:rPr>
        <w:t>leasing rozliczany w złotych polskich,</w:t>
      </w:r>
    </w:p>
    <w:p w14:paraId="3DD05BE9" w14:textId="77777777" w:rsidR="007D4AE7" w:rsidRPr="007D4AE7" w:rsidRDefault="007D4AE7" w:rsidP="007D4AE7">
      <w:pPr>
        <w:numPr>
          <w:ilvl w:val="0"/>
          <w:numId w:val="20"/>
        </w:numPr>
        <w:autoSpaceDE w:val="0"/>
        <w:autoSpaceDN w:val="0"/>
        <w:adjustRightInd w:val="0"/>
        <w:spacing w:after="27"/>
        <w:ind w:left="511" w:hanging="227"/>
        <w:jc w:val="both"/>
        <w:rPr>
          <w:rFonts w:ascii="Arial" w:hAnsi="Arial" w:cs="Arial"/>
          <w:sz w:val="22"/>
          <w:szCs w:val="22"/>
        </w:rPr>
      </w:pPr>
      <w:r w:rsidRPr="007D4AE7">
        <w:rPr>
          <w:rFonts w:ascii="Arial" w:eastAsia="Calibri" w:hAnsi="Arial" w:cs="Arial"/>
          <w:sz w:val="22"/>
          <w:szCs w:val="22"/>
          <w:lang w:eastAsia="en-US"/>
        </w:rPr>
        <w:t xml:space="preserve">wartość </w:t>
      </w:r>
      <w:proofErr w:type="spellStart"/>
      <w:r w:rsidRPr="007D4AE7">
        <w:rPr>
          <w:rFonts w:ascii="Arial" w:eastAsia="Calibri" w:hAnsi="Arial" w:cs="Arial"/>
          <w:sz w:val="22"/>
          <w:szCs w:val="22"/>
          <w:lang w:eastAsia="en-US"/>
        </w:rPr>
        <w:t>resztowa</w:t>
      </w:r>
      <w:proofErr w:type="spellEnd"/>
      <w:r w:rsidRPr="007D4AE7">
        <w:rPr>
          <w:rFonts w:ascii="Arial" w:eastAsia="Calibri" w:hAnsi="Arial" w:cs="Arial"/>
          <w:sz w:val="22"/>
          <w:szCs w:val="22"/>
          <w:lang w:eastAsia="en-US"/>
        </w:rPr>
        <w:t xml:space="preserve"> (wykup) stanowiąca 20 % wartości netto ciągnika powiększonej </w:t>
      </w:r>
      <w:r w:rsidRPr="007D4AE7">
        <w:rPr>
          <w:rFonts w:ascii="Arial" w:eastAsia="Calibri" w:hAnsi="Arial" w:cs="Arial"/>
          <w:sz w:val="22"/>
          <w:szCs w:val="22"/>
          <w:lang w:eastAsia="en-US"/>
        </w:rPr>
        <w:br/>
        <w:t xml:space="preserve">o podatek VAT (23%) </w:t>
      </w:r>
      <w:bookmarkStart w:id="1" w:name="_Hlk68603363"/>
      <w:r w:rsidRPr="007D4AE7">
        <w:rPr>
          <w:rFonts w:ascii="Arial" w:eastAsia="Calibri" w:hAnsi="Arial" w:cs="Arial"/>
          <w:sz w:val="22"/>
          <w:szCs w:val="22"/>
          <w:lang w:eastAsia="en-US"/>
        </w:rPr>
        <w:t xml:space="preserve">płatna po przekazaniu Zamawiającemu przez Wykonawcę pisemnej informacji, dotyczącej zakończenia umowy oraz wysokości wartości </w:t>
      </w:r>
      <w:proofErr w:type="spellStart"/>
      <w:r w:rsidRPr="007D4AE7">
        <w:rPr>
          <w:rFonts w:ascii="Arial" w:eastAsia="Calibri" w:hAnsi="Arial" w:cs="Arial"/>
          <w:sz w:val="22"/>
          <w:szCs w:val="22"/>
          <w:lang w:eastAsia="en-US"/>
        </w:rPr>
        <w:t>resztowej</w:t>
      </w:r>
      <w:proofErr w:type="spellEnd"/>
      <w:r w:rsidRPr="007D4AE7">
        <w:rPr>
          <w:rFonts w:ascii="Arial" w:eastAsia="Calibri" w:hAnsi="Arial" w:cs="Arial"/>
          <w:sz w:val="22"/>
          <w:szCs w:val="22"/>
          <w:lang w:eastAsia="en-US"/>
        </w:rPr>
        <w:t xml:space="preserve"> (wykupu) oraz terminu do jego uiszczenia. Faktura (umowa sprzedaży) przedmiotu leasingu zostanie wystawiona i doręczona Zamawiającemu w terminie 7 dni od dnia uznania środków na rachunku bankowym Zamawiającego</w:t>
      </w:r>
      <w:bookmarkEnd w:id="1"/>
      <w:r w:rsidRPr="007D4AE7">
        <w:rPr>
          <w:rFonts w:ascii="Arial" w:eastAsia="Calibri" w:hAnsi="Arial" w:cs="Arial"/>
          <w:sz w:val="22"/>
          <w:szCs w:val="22"/>
          <w:lang w:eastAsia="en-US"/>
        </w:rPr>
        <w:t>,</w:t>
      </w:r>
    </w:p>
    <w:p w14:paraId="7D62D13B" w14:textId="0E322552" w:rsidR="007D4AE7" w:rsidRPr="007D4AE7" w:rsidRDefault="007D4AE7" w:rsidP="007D4AE7">
      <w:pPr>
        <w:numPr>
          <w:ilvl w:val="0"/>
          <w:numId w:val="20"/>
        </w:numPr>
        <w:autoSpaceDE w:val="0"/>
        <w:autoSpaceDN w:val="0"/>
        <w:adjustRightInd w:val="0"/>
        <w:spacing w:after="27"/>
        <w:ind w:left="511" w:hanging="227"/>
        <w:jc w:val="both"/>
        <w:rPr>
          <w:rFonts w:ascii="Arial" w:hAnsi="Arial" w:cs="Arial"/>
          <w:sz w:val="22"/>
          <w:szCs w:val="22"/>
        </w:rPr>
      </w:pPr>
      <w:r w:rsidRPr="007D4AE7">
        <w:rPr>
          <w:rFonts w:ascii="Arial" w:eastAsia="Calibri" w:hAnsi="Arial" w:cs="Arial"/>
          <w:sz w:val="22"/>
          <w:szCs w:val="22"/>
        </w:rPr>
        <w:t xml:space="preserve">ubezpieczenia </w:t>
      </w:r>
      <w:r w:rsidR="003E0D34" w:rsidRPr="003E0D34">
        <w:rPr>
          <w:rFonts w:ascii="Arial" w:eastAsia="Calibri" w:hAnsi="Arial" w:cs="Arial"/>
          <w:color w:val="FF0000"/>
          <w:sz w:val="22"/>
          <w:szCs w:val="22"/>
        </w:rPr>
        <w:t>ciągnika</w:t>
      </w:r>
      <w:r w:rsidRPr="007D4AE7">
        <w:rPr>
          <w:rFonts w:ascii="Arial" w:eastAsia="Calibri" w:hAnsi="Arial" w:cs="Arial"/>
          <w:sz w:val="22"/>
          <w:szCs w:val="22"/>
        </w:rPr>
        <w:t xml:space="preserve"> dokonuje Wykonawca. </w:t>
      </w:r>
      <w:r w:rsidRPr="007D4AE7">
        <w:rPr>
          <w:rFonts w:ascii="Arial" w:hAnsi="Arial" w:cs="Arial"/>
          <w:sz w:val="22"/>
          <w:szCs w:val="22"/>
        </w:rPr>
        <w:t xml:space="preserve">Koszty ubezpieczenia Zamawiający traktuje oddzielnie. Są wyłączone z ogólnych kosztów. Zamawiający zwróci finansującemu poniesiony koszt ubezpieczenia, </w:t>
      </w:r>
    </w:p>
    <w:p w14:paraId="5301D199" w14:textId="77777777" w:rsidR="007D4AE7" w:rsidRPr="007D4AE7" w:rsidRDefault="007D4AE7" w:rsidP="007D4AE7">
      <w:pPr>
        <w:numPr>
          <w:ilvl w:val="0"/>
          <w:numId w:val="20"/>
        </w:numPr>
        <w:autoSpaceDE w:val="0"/>
        <w:autoSpaceDN w:val="0"/>
        <w:adjustRightInd w:val="0"/>
        <w:spacing w:after="27"/>
        <w:ind w:left="511" w:hanging="227"/>
        <w:jc w:val="both"/>
        <w:rPr>
          <w:rFonts w:ascii="Arial" w:hAnsi="Arial" w:cs="Arial"/>
          <w:sz w:val="22"/>
          <w:szCs w:val="22"/>
        </w:rPr>
      </w:pPr>
      <w:r w:rsidRPr="007D4AE7">
        <w:rPr>
          <w:rFonts w:ascii="Arial" w:eastAsia="Calibri" w:hAnsi="Arial" w:cs="Arial"/>
          <w:sz w:val="22"/>
          <w:szCs w:val="22"/>
          <w:lang w:eastAsia="en-US"/>
        </w:rPr>
        <w:t>odpisów amortyzacyjnych od przedmiotu leasingu dokonuje Wykonawca,</w:t>
      </w:r>
    </w:p>
    <w:p w14:paraId="07D2BC84" w14:textId="77777777" w:rsidR="007D4AE7" w:rsidRPr="007D4AE7" w:rsidRDefault="007D4AE7" w:rsidP="007D4AE7">
      <w:pPr>
        <w:numPr>
          <w:ilvl w:val="0"/>
          <w:numId w:val="20"/>
        </w:numPr>
        <w:autoSpaceDE w:val="0"/>
        <w:autoSpaceDN w:val="0"/>
        <w:adjustRightInd w:val="0"/>
        <w:spacing w:after="27"/>
        <w:ind w:left="511" w:hanging="227"/>
        <w:jc w:val="both"/>
        <w:rPr>
          <w:rFonts w:ascii="Arial" w:hAnsi="Arial" w:cs="Arial"/>
          <w:sz w:val="22"/>
          <w:szCs w:val="22"/>
        </w:rPr>
      </w:pPr>
      <w:r w:rsidRPr="007D4AE7">
        <w:rPr>
          <w:rFonts w:ascii="Arial" w:eastAsia="Calibri" w:hAnsi="Arial" w:cs="Arial"/>
          <w:sz w:val="22"/>
          <w:szCs w:val="22"/>
          <w:lang w:eastAsia="en-US"/>
        </w:rPr>
        <w:t xml:space="preserve">podmiot, któremu zostanie udzielone zamówienie, przed podpisaniem umowy przedstawi Zamawiającemu harmonogram spłat, przy czym rata leasingowa </w:t>
      </w:r>
      <w:r w:rsidRPr="007D4AE7">
        <w:rPr>
          <w:rFonts w:ascii="Arial" w:eastAsia="Calibri" w:hAnsi="Arial" w:cs="Arial"/>
          <w:sz w:val="22"/>
          <w:szCs w:val="22"/>
          <w:lang w:eastAsia="en-US"/>
        </w:rPr>
        <w:br/>
        <w:t>w harmonogramie powinna być rozbita na wartość raty kapitałowej, odsetkowej i podatek VAT,</w:t>
      </w:r>
    </w:p>
    <w:p w14:paraId="3A96D6F1" w14:textId="77777777" w:rsidR="007D4AE7" w:rsidRPr="007D4AE7" w:rsidRDefault="007D4AE7" w:rsidP="007D4AE7">
      <w:pPr>
        <w:numPr>
          <w:ilvl w:val="0"/>
          <w:numId w:val="20"/>
        </w:numPr>
        <w:autoSpaceDE w:val="0"/>
        <w:autoSpaceDN w:val="0"/>
        <w:adjustRightInd w:val="0"/>
        <w:spacing w:after="27"/>
        <w:ind w:left="511" w:hanging="227"/>
        <w:jc w:val="both"/>
        <w:rPr>
          <w:rFonts w:ascii="Arial" w:hAnsi="Arial" w:cs="Arial"/>
          <w:sz w:val="22"/>
          <w:szCs w:val="22"/>
        </w:rPr>
      </w:pPr>
      <w:r w:rsidRPr="007D4AE7">
        <w:rPr>
          <w:rFonts w:ascii="Arial" w:eastAsia="Calibri" w:hAnsi="Arial" w:cs="Arial"/>
          <w:sz w:val="22"/>
          <w:szCs w:val="22"/>
          <w:lang w:eastAsia="en-US"/>
        </w:rPr>
        <w:t>opłata wstępna i inne wydatki, związane z użytkowaniem przedmiotu leasingu są kosztem uzyskania przychodu Zamawiającego,</w:t>
      </w:r>
    </w:p>
    <w:p w14:paraId="47C09DDD" w14:textId="77777777" w:rsidR="007D4AE7" w:rsidRPr="007D4AE7" w:rsidRDefault="007D4AE7" w:rsidP="007D4AE7">
      <w:pPr>
        <w:numPr>
          <w:ilvl w:val="0"/>
          <w:numId w:val="20"/>
        </w:numPr>
        <w:autoSpaceDE w:val="0"/>
        <w:autoSpaceDN w:val="0"/>
        <w:adjustRightInd w:val="0"/>
        <w:spacing w:after="27"/>
        <w:ind w:left="511" w:hanging="227"/>
        <w:jc w:val="both"/>
        <w:rPr>
          <w:rFonts w:ascii="Arial" w:hAnsi="Arial" w:cs="Arial"/>
          <w:sz w:val="22"/>
          <w:szCs w:val="22"/>
        </w:rPr>
      </w:pPr>
      <w:r w:rsidRPr="007D4AE7">
        <w:rPr>
          <w:rFonts w:ascii="Arial" w:eastAsia="Calibri" w:hAnsi="Arial" w:cs="Arial"/>
          <w:sz w:val="22"/>
          <w:szCs w:val="22"/>
          <w:lang w:eastAsia="en-US"/>
        </w:rPr>
        <w:t>Zamawiający nie przewiduje żadnego zabezpieczenia do umowy, np. w postaci weksla in blanco z deklaracją wekslową,</w:t>
      </w:r>
    </w:p>
    <w:p w14:paraId="4374F79C" w14:textId="77777777" w:rsidR="007D4AE7" w:rsidRPr="00954E93" w:rsidRDefault="007D4AE7" w:rsidP="007D4AE7">
      <w:pPr>
        <w:numPr>
          <w:ilvl w:val="0"/>
          <w:numId w:val="20"/>
        </w:numPr>
        <w:autoSpaceDE w:val="0"/>
        <w:autoSpaceDN w:val="0"/>
        <w:adjustRightInd w:val="0"/>
        <w:spacing w:after="27"/>
        <w:ind w:left="511" w:hanging="227"/>
        <w:jc w:val="both"/>
      </w:pPr>
      <w:r w:rsidRPr="007D4AE7">
        <w:rPr>
          <w:rFonts w:ascii="Arial" w:eastAsia="Calibri" w:hAnsi="Arial" w:cs="Arial"/>
          <w:iCs/>
          <w:sz w:val="22"/>
          <w:szCs w:val="22"/>
        </w:rPr>
        <w:t>Zamawiający wyraża zgodę na podpisanie umowy leasingowej zgodnie ze wzorem, jakim posługuje się Wykonawca. Na umowę leasingu składać się będzie indywidualnie uzgodniona umowa leasingu zgodna ze wzorem, jakim posługuje się Wykonawca, ogólne warunki leasingu stosowane przez Wykonawcę oraz specyfikacja warunków zamówienia w postępowaniu o udzielenie zamówienia publicznego, w tym  projektowane postanowienia umowne wraz z ofertą Wykonawcy.  W przypadku sprzeczności /rozbieżności pomiędzy zapisami specyfikacji warunków zamówienia, indywidualnie uzgodnionej umowy leasingu, ogólnych warunków leasingu, w pierwszej kolejności zastosowanie mają zapisy specyfikacji warunków zamówienia, w tym  projektowane postanowienia umowne wraz z ofertą Wykonawcy,  następnie zapisy indywidualnie uzgodnionej umowy leasingu, a w dalszej kolejności zapisy ogólnych warunków leasingu</w:t>
      </w:r>
      <w:r w:rsidRPr="00954E93">
        <w:rPr>
          <w:rFonts w:eastAsia="Calibri" w:cs="Tahoma"/>
          <w:iCs/>
        </w:rPr>
        <w:t xml:space="preserve">. </w:t>
      </w:r>
      <w:bookmarkEnd w:id="0"/>
    </w:p>
    <w:p w14:paraId="513F7331" w14:textId="77777777" w:rsidR="007D4AE7" w:rsidRDefault="007D4AE7" w:rsidP="00B548C2">
      <w:pPr>
        <w:autoSpaceDE w:val="0"/>
        <w:autoSpaceDN w:val="0"/>
        <w:adjustRightInd w:val="0"/>
        <w:jc w:val="center"/>
        <w:rPr>
          <w:rFonts w:ascii="Arial" w:hAnsi="Arial" w:cs="Arial"/>
          <w:b/>
          <w:sz w:val="22"/>
          <w:szCs w:val="22"/>
        </w:rPr>
      </w:pPr>
    </w:p>
    <w:p w14:paraId="0A33017C" w14:textId="77777777" w:rsidR="007D4AE7" w:rsidRDefault="007D4AE7" w:rsidP="00B548C2">
      <w:pPr>
        <w:autoSpaceDE w:val="0"/>
        <w:autoSpaceDN w:val="0"/>
        <w:adjustRightInd w:val="0"/>
        <w:jc w:val="center"/>
        <w:rPr>
          <w:rFonts w:ascii="Arial" w:hAnsi="Arial" w:cs="Arial"/>
          <w:b/>
          <w:sz w:val="22"/>
          <w:szCs w:val="22"/>
        </w:rPr>
      </w:pPr>
    </w:p>
    <w:p w14:paraId="12B10014" w14:textId="77777777" w:rsid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3</w:t>
      </w:r>
    </w:p>
    <w:p w14:paraId="372E8DEA" w14:textId="7E333F46" w:rsidR="00CA1D4B" w:rsidRPr="00CA1D4B" w:rsidRDefault="00CA1D4B" w:rsidP="00CA1D4B">
      <w:pPr>
        <w:autoSpaceDE w:val="0"/>
        <w:autoSpaceDN w:val="0"/>
        <w:adjustRightInd w:val="0"/>
        <w:rPr>
          <w:rFonts w:ascii="Arial" w:hAnsi="Arial" w:cs="Arial"/>
          <w:b/>
          <w:sz w:val="22"/>
          <w:szCs w:val="22"/>
        </w:rPr>
      </w:pPr>
    </w:p>
    <w:p w14:paraId="4CDE7663" w14:textId="3D79BC20" w:rsidR="00CA1D4B" w:rsidRPr="00CA1D4B" w:rsidRDefault="00CA1D4B" w:rsidP="00CA1D4B">
      <w:pPr>
        <w:pStyle w:val="Akapitzlist"/>
        <w:numPr>
          <w:ilvl w:val="0"/>
          <w:numId w:val="13"/>
        </w:numPr>
        <w:autoSpaceDE w:val="0"/>
        <w:autoSpaceDN w:val="0"/>
        <w:adjustRightInd w:val="0"/>
        <w:jc w:val="both"/>
        <w:rPr>
          <w:rFonts w:ascii="Arial" w:hAnsi="Arial" w:cs="Arial"/>
          <w:sz w:val="22"/>
          <w:szCs w:val="22"/>
        </w:rPr>
      </w:pPr>
      <w:r w:rsidRPr="00CA1D4B">
        <w:rPr>
          <w:rFonts w:ascii="Arial" w:hAnsi="Arial" w:cs="Arial"/>
          <w:sz w:val="22"/>
          <w:szCs w:val="22"/>
        </w:rPr>
        <w:t>Termin dostawy ciągnika do 31 marca 2022r.</w:t>
      </w:r>
    </w:p>
    <w:p w14:paraId="1EE5CD53" w14:textId="30D03061" w:rsidR="00B548C2" w:rsidRPr="00B548C2" w:rsidRDefault="00B548C2" w:rsidP="00B548C2">
      <w:pPr>
        <w:numPr>
          <w:ilvl w:val="0"/>
          <w:numId w:val="13"/>
        </w:numPr>
        <w:autoSpaceDE w:val="0"/>
        <w:autoSpaceDN w:val="0"/>
        <w:adjustRightInd w:val="0"/>
        <w:ind w:left="357" w:hanging="357"/>
        <w:jc w:val="both"/>
        <w:rPr>
          <w:rFonts w:ascii="Arial" w:hAnsi="Arial" w:cs="Arial"/>
          <w:sz w:val="22"/>
          <w:szCs w:val="22"/>
        </w:rPr>
      </w:pPr>
      <w:r w:rsidRPr="00B548C2">
        <w:rPr>
          <w:rFonts w:ascii="Arial" w:hAnsi="Arial" w:cs="Arial"/>
          <w:sz w:val="22"/>
          <w:szCs w:val="22"/>
        </w:rPr>
        <w:t>Wykonawca pisemnie powiadomi Za</w:t>
      </w:r>
      <w:r w:rsidR="003A7742">
        <w:rPr>
          <w:rFonts w:ascii="Arial" w:hAnsi="Arial" w:cs="Arial"/>
          <w:sz w:val="22"/>
          <w:szCs w:val="22"/>
        </w:rPr>
        <w:t>mawiającego o terminie dostawy ciągnika</w:t>
      </w:r>
      <w:r w:rsidRPr="00B548C2">
        <w:rPr>
          <w:rFonts w:ascii="Arial" w:hAnsi="Arial" w:cs="Arial"/>
          <w:sz w:val="22"/>
          <w:szCs w:val="22"/>
        </w:rPr>
        <w:br/>
        <w:t>z co najmniej 2– dniowym wyprzedzeniem.</w:t>
      </w:r>
    </w:p>
    <w:p w14:paraId="7102BDD2" w14:textId="5C18EFDA" w:rsidR="00B548C2" w:rsidRPr="00B548C2" w:rsidRDefault="00B548C2" w:rsidP="00B548C2">
      <w:pPr>
        <w:numPr>
          <w:ilvl w:val="0"/>
          <w:numId w:val="13"/>
        </w:numPr>
        <w:autoSpaceDE w:val="0"/>
        <w:autoSpaceDN w:val="0"/>
        <w:adjustRightInd w:val="0"/>
        <w:ind w:left="357" w:hanging="357"/>
        <w:jc w:val="both"/>
        <w:rPr>
          <w:rFonts w:ascii="Arial" w:hAnsi="Arial" w:cs="Arial"/>
          <w:sz w:val="22"/>
          <w:szCs w:val="22"/>
        </w:rPr>
      </w:pPr>
      <w:r w:rsidRPr="00B548C2">
        <w:rPr>
          <w:rFonts w:ascii="Arial" w:hAnsi="Arial" w:cs="Arial"/>
          <w:sz w:val="22"/>
          <w:szCs w:val="22"/>
        </w:rPr>
        <w:t xml:space="preserve">Z czynności odbioru spisany będzie protokół zawierający wszelkie ustalenia dokonane w toku, potwierdzający należyte, bezusterkowe wykonanie przedmiotu umowy. Protokół odbioru </w:t>
      </w:r>
      <w:r w:rsidR="00745F57">
        <w:rPr>
          <w:rFonts w:ascii="Arial" w:hAnsi="Arial" w:cs="Arial"/>
          <w:sz w:val="22"/>
          <w:szCs w:val="22"/>
        </w:rPr>
        <w:t>ciągnika</w:t>
      </w:r>
      <w:r w:rsidRPr="00B548C2">
        <w:rPr>
          <w:rFonts w:ascii="Arial" w:hAnsi="Arial" w:cs="Arial"/>
          <w:sz w:val="22"/>
          <w:szCs w:val="22"/>
        </w:rPr>
        <w:t xml:space="preserve"> zostanie sporządzony w 2 egzemplarzach, po 1 dla każdej ze stron i podpisany przez obie strony </w:t>
      </w:r>
      <w:r w:rsidRPr="00B548C2">
        <w:rPr>
          <w:rFonts w:ascii="Arial" w:hAnsi="Arial" w:cs="Arial"/>
          <w:bCs/>
          <w:sz w:val="22"/>
          <w:szCs w:val="22"/>
        </w:rPr>
        <w:t xml:space="preserve">po uruchomieniu przez Wykonawcę </w:t>
      </w:r>
      <w:r w:rsidR="00745F57">
        <w:rPr>
          <w:rFonts w:ascii="Arial" w:hAnsi="Arial" w:cs="Arial"/>
          <w:bCs/>
          <w:sz w:val="22"/>
          <w:szCs w:val="22"/>
        </w:rPr>
        <w:t>maszyny</w:t>
      </w:r>
      <w:r w:rsidRPr="00B548C2">
        <w:rPr>
          <w:rFonts w:ascii="Arial" w:hAnsi="Arial" w:cs="Arial"/>
          <w:bCs/>
          <w:sz w:val="22"/>
          <w:szCs w:val="22"/>
        </w:rPr>
        <w:t>, przeprowadzeniu przeszkolenia pracowników zamawiającego oraz dostarczeniu dokumentów, o których mowa w § 1 ust 3.</w:t>
      </w:r>
    </w:p>
    <w:p w14:paraId="113904DF" w14:textId="3E4BA529" w:rsidR="00B548C2" w:rsidRPr="00B548C2" w:rsidRDefault="00B548C2" w:rsidP="00B548C2">
      <w:pPr>
        <w:numPr>
          <w:ilvl w:val="0"/>
          <w:numId w:val="13"/>
        </w:numPr>
        <w:autoSpaceDE w:val="0"/>
        <w:autoSpaceDN w:val="0"/>
        <w:adjustRightInd w:val="0"/>
        <w:ind w:left="357" w:hanging="357"/>
        <w:jc w:val="both"/>
        <w:rPr>
          <w:rFonts w:ascii="Arial" w:hAnsi="Arial" w:cs="Arial"/>
          <w:sz w:val="22"/>
          <w:szCs w:val="22"/>
        </w:rPr>
      </w:pPr>
      <w:r w:rsidRPr="00B548C2">
        <w:rPr>
          <w:rFonts w:ascii="Arial" w:hAnsi="Arial" w:cs="Arial"/>
          <w:sz w:val="22"/>
          <w:szCs w:val="22"/>
        </w:rPr>
        <w:t xml:space="preserve">Zamawiający ma prawo odmówić przyjęcia </w:t>
      </w:r>
      <w:r w:rsidR="00745F57">
        <w:rPr>
          <w:rFonts w:ascii="Arial" w:hAnsi="Arial" w:cs="Arial"/>
          <w:sz w:val="22"/>
          <w:szCs w:val="22"/>
        </w:rPr>
        <w:t>ciągnika</w:t>
      </w:r>
      <w:r w:rsidRPr="00B548C2">
        <w:rPr>
          <w:rFonts w:ascii="Arial" w:hAnsi="Arial" w:cs="Arial"/>
          <w:sz w:val="22"/>
          <w:szCs w:val="22"/>
        </w:rPr>
        <w:t xml:space="preserve">, jeśli nie będzie on odpowiadał opisowi zawartemu w SWZ i ofercie Wykonawcy. W takim przypadku Wykonawca zobowiązuje się do niezwłocznego dostarczenia </w:t>
      </w:r>
      <w:r w:rsidR="00745F57">
        <w:rPr>
          <w:rFonts w:ascii="Arial" w:hAnsi="Arial" w:cs="Arial"/>
          <w:sz w:val="22"/>
          <w:szCs w:val="22"/>
        </w:rPr>
        <w:t>ciągnika</w:t>
      </w:r>
      <w:r w:rsidRPr="00B548C2">
        <w:rPr>
          <w:rFonts w:ascii="Arial" w:hAnsi="Arial" w:cs="Arial"/>
          <w:sz w:val="22"/>
          <w:szCs w:val="22"/>
        </w:rPr>
        <w:t xml:space="preserve"> zgodnego w pełni z w/w opisem. Punkt ten nie narusza postanowień dotyczących kar umownych i odstąpienia od umowy.</w:t>
      </w:r>
    </w:p>
    <w:p w14:paraId="537CA1EC" w14:textId="77777777" w:rsidR="00B548C2" w:rsidRPr="00B548C2" w:rsidRDefault="00B548C2" w:rsidP="00B548C2">
      <w:pPr>
        <w:autoSpaceDE w:val="0"/>
        <w:autoSpaceDN w:val="0"/>
        <w:adjustRightInd w:val="0"/>
        <w:jc w:val="center"/>
        <w:rPr>
          <w:rFonts w:ascii="Arial" w:hAnsi="Arial" w:cs="Arial"/>
          <w:b/>
          <w:sz w:val="22"/>
          <w:szCs w:val="22"/>
        </w:rPr>
      </w:pPr>
    </w:p>
    <w:p w14:paraId="6F5CBC70" w14:textId="77777777" w:rsidR="00B548C2" w:rsidRP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4</w:t>
      </w:r>
    </w:p>
    <w:p w14:paraId="53B60F7E" w14:textId="77777777" w:rsidR="00B548C2" w:rsidRPr="00B548C2" w:rsidRDefault="00B548C2" w:rsidP="00B548C2">
      <w:pPr>
        <w:pStyle w:val="Default"/>
        <w:numPr>
          <w:ilvl w:val="0"/>
          <w:numId w:val="16"/>
        </w:numPr>
        <w:spacing w:after="27"/>
        <w:ind w:left="357" w:hanging="357"/>
        <w:jc w:val="both"/>
        <w:rPr>
          <w:rFonts w:ascii="Arial" w:hAnsi="Arial" w:cs="Arial"/>
          <w:sz w:val="22"/>
          <w:szCs w:val="22"/>
        </w:rPr>
      </w:pPr>
      <w:r w:rsidRPr="00B548C2">
        <w:rPr>
          <w:rFonts w:ascii="Arial" w:hAnsi="Arial" w:cs="Arial"/>
          <w:sz w:val="22"/>
          <w:szCs w:val="22"/>
        </w:rPr>
        <w:t xml:space="preserve">Wynagrodzenie za wykonanie przedmiotu umowy ustala się zgodnie z ofertą Wykonawcy </w:t>
      </w:r>
      <w:r w:rsidRPr="00B548C2">
        <w:rPr>
          <w:rFonts w:ascii="Arial" w:hAnsi="Arial" w:cs="Arial"/>
          <w:sz w:val="22"/>
          <w:szCs w:val="22"/>
        </w:rPr>
        <w:br/>
        <w:t>w  kwocie</w:t>
      </w:r>
      <w:r w:rsidRPr="00B548C2">
        <w:rPr>
          <w:rFonts w:ascii="Arial" w:hAnsi="Arial" w:cs="Arial"/>
          <w:color w:val="auto"/>
          <w:sz w:val="22"/>
          <w:szCs w:val="22"/>
        </w:rPr>
        <w:t xml:space="preserve"> brutto: ........................... zł, </w:t>
      </w:r>
      <w:r w:rsidRPr="00B548C2">
        <w:rPr>
          <w:rFonts w:ascii="Arial" w:hAnsi="Arial" w:cs="Arial"/>
          <w:sz w:val="22"/>
          <w:szCs w:val="22"/>
        </w:rPr>
        <w:t>(słownie cena brutto:....................................................), na które składa się zgodnie z Formularzem Oferta: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47"/>
        <w:gridCol w:w="850"/>
        <w:gridCol w:w="1418"/>
        <w:gridCol w:w="1105"/>
        <w:gridCol w:w="992"/>
        <w:gridCol w:w="1418"/>
      </w:tblGrid>
      <w:tr w:rsidR="00B548C2" w:rsidRPr="00B548C2" w14:paraId="25C14EAC" w14:textId="77777777" w:rsidTr="002370BE">
        <w:tc>
          <w:tcPr>
            <w:tcW w:w="534" w:type="dxa"/>
            <w:vAlign w:val="center"/>
          </w:tcPr>
          <w:p w14:paraId="0A7D49E4" w14:textId="77777777" w:rsidR="00B548C2" w:rsidRPr="00B548C2" w:rsidRDefault="00B548C2" w:rsidP="002370BE">
            <w:pPr>
              <w:jc w:val="center"/>
              <w:rPr>
                <w:rFonts w:ascii="Arial" w:hAnsi="Arial" w:cs="Arial"/>
                <w:b/>
                <w:sz w:val="22"/>
                <w:szCs w:val="22"/>
              </w:rPr>
            </w:pPr>
            <w:r w:rsidRPr="00B548C2">
              <w:rPr>
                <w:rFonts w:ascii="Arial" w:hAnsi="Arial" w:cs="Arial"/>
                <w:b/>
                <w:sz w:val="22"/>
                <w:szCs w:val="22"/>
              </w:rPr>
              <w:t>Lp.</w:t>
            </w:r>
          </w:p>
        </w:tc>
        <w:tc>
          <w:tcPr>
            <w:tcW w:w="3147" w:type="dxa"/>
            <w:vAlign w:val="center"/>
          </w:tcPr>
          <w:p w14:paraId="03885FA3" w14:textId="77777777" w:rsidR="00B548C2" w:rsidRPr="00B548C2" w:rsidRDefault="00B548C2" w:rsidP="002370BE">
            <w:pPr>
              <w:jc w:val="center"/>
              <w:rPr>
                <w:rFonts w:ascii="Arial" w:hAnsi="Arial" w:cs="Arial"/>
                <w:b/>
                <w:sz w:val="22"/>
                <w:szCs w:val="22"/>
              </w:rPr>
            </w:pPr>
            <w:r w:rsidRPr="00B548C2">
              <w:rPr>
                <w:rFonts w:ascii="Arial" w:hAnsi="Arial" w:cs="Arial"/>
                <w:b/>
                <w:sz w:val="22"/>
                <w:szCs w:val="22"/>
              </w:rPr>
              <w:t>Rodzaj opłaty</w:t>
            </w:r>
          </w:p>
        </w:tc>
        <w:tc>
          <w:tcPr>
            <w:tcW w:w="850" w:type="dxa"/>
            <w:vAlign w:val="center"/>
          </w:tcPr>
          <w:p w14:paraId="21C99F59" w14:textId="77777777" w:rsidR="00B548C2" w:rsidRPr="00B548C2" w:rsidRDefault="00B548C2" w:rsidP="002370BE">
            <w:pPr>
              <w:jc w:val="center"/>
              <w:rPr>
                <w:rFonts w:ascii="Arial" w:hAnsi="Arial" w:cs="Arial"/>
                <w:b/>
                <w:sz w:val="22"/>
                <w:szCs w:val="22"/>
              </w:rPr>
            </w:pPr>
            <w:r w:rsidRPr="00B548C2">
              <w:rPr>
                <w:rFonts w:ascii="Arial" w:hAnsi="Arial" w:cs="Arial"/>
                <w:b/>
                <w:sz w:val="22"/>
                <w:szCs w:val="22"/>
              </w:rPr>
              <w:t>Ilość</w:t>
            </w:r>
          </w:p>
        </w:tc>
        <w:tc>
          <w:tcPr>
            <w:tcW w:w="1418" w:type="dxa"/>
            <w:vAlign w:val="center"/>
          </w:tcPr>
          <w:p w14:paraId="4EF2D679" w14:textId="77777777" w:rsidR="00B548C2" w:rsidRPr="00B548C2" w:rsidRDefault="00B548C2" w:rsidP="002370BE">
            <w:pPr>
              <w:jc w:val="center"/>
              <w:rPr>
                <w:rFonts w:ascii="Arial" w:hAnsi="Arial" w:cs="Arial"/>
                <w:b/>
                <w:sz w:val="22"/>
                <w:szCs w:val="22"/>
              </w:rPr>
            </w:pPr>
            <w:r w:rsidRPr="00B548C2">
              <w:rPr>
                <w:rFonts w:ascii="Arial" w:hAnsi="Arial" w:cs="Arial"/>
                <w:b/>
                <w:sz w:val="22"/>
                <w:szCs w:val="22"/>
              </w:rPr>
              <w:t>Cena jednostkowa netto [zł]</w:t>
            </w:r>
          </w:p>
        </w:tc>
        <w:tc>
          <w:tcPr>
            <w:tcW w:w="1105" w:type="dxa"/>
            <w:vAlign w:val="center"/>
          </w:tcPr>
          <w:p w14:paraId="551AC230" w14:textId="77777777" w:rsidR="00B548C2" w:rsidRPr="00B548C2" w:rsidRDefault="00B548C2" w:rsidP="002370BE">
            <w:pPr>
              <w:jc w:val="center"/>
              <w:rPr>
                <w:rFonts w:ascii="Arial" w:hAnsi="Arial" w:cs="Arial"/>
                <w:b/>
                <w:sz w:val="22"/>
                <w:szCs w:val="22"/>
              </w:rPr>
            </w:pPr>
            <w:r w:rsidRPr="00B548C2">
              <w:rPr>
                <w:rFonts w:ascii="Arial" w:hAnsi="Arial" w:cs="Arial"/>
                <w:b/>
                <w:sz w:val="22"/>
                <w:szCs w:val="22"/>
              </w:rPr>
              <w:t>Cena netto</w:t>
            </w:r>
          </w:p>
          <w:p w14:paraId="7E988A4B" w14:textId="77777777" w:rsidR="00B548C2" w:rsidRPr="00B548C2" w:rsidRDefault="00B548C2" w:rsidP="002370BE">
            <w:pPr>
              <w:jc w:val="center"/>
              <w:rPr>
                <w:rFonts w:ascii="Arial" w:hAnsi="Arial" w:cs="Arial"/>
                <w:b/>
                <w:sz w:val="22"/>
                <w:szCs w:val="22"/>
              </w:rPr>
            </w:pPr>
            <w:r w:rsidRPr="00B548C2">
              <w:rPr>
                <w:rFonts w:ascii="Arial" w:hAnsi="Arial" w:cs="Arial"/>
                <w:b/>
                <w:sz w:val="22"/>
                <w:szCs w:val="22"/>
              </w:rPr>
              <w:t>[zł]</w:t>
            </w:r>
          </w:p>
        </w:tc>
        <w:tc>
          <w:tcPr>
            <w:tcW w:w="992" w:type="dxa"/>
            <w:vAlign w:val="center"/>
          </w:tcPr>
          <w:p w14:paraId="3CFE5DCD" w14:textId="77777777" w:rsidR="00B548C2" w:rsidRPr="00B548C2" w:rsidRDefault="00B548C2" w:rsidP="002370BE">
            <w:pPr>
              <w:jc w:val="center"/>
              <w:rPr>
                <w:rFonts w:ascii="Arial" w:hAnsi="Arial" w:cs="Arial"/>
                <w:b/>
                <w:sz w:val="22"/>
                <w:szCs w:val="22"/>
              </w:rPr>
            </w:pPr>
            <w:r w:rsidRPr="00B548C2">
              <w:rPr>
                <w:rFonts w:ascii="Arial" w:hAnsi="Arial" w:cs="Arial"/>
                <w:b/>
                <w:sz w:val="22"/>
                <w:szCs w:val="22"/>
              </w:rPr>
              <w:t xml:space="preserve">Podatek VAT 23% </w:t>
            </w:r>
          </w:p>
          <w:p w14:paraId="05615360" w14:textId="77777777" w:rsidR="00B548C2" w:rsidRPr="00B548C2" w:rsidRDefault="00B548C2" w:rsidP="002370BE">
            <w:pPr>
              <w:jc w:val="center"/>
              <w:rPr>
                <w:rFonts w:ascii="Arial" w:hAnsi="Arial" w:cs="Arial"/>
                <w:b/>
                <w:sz w:val="22"/>
                <w:szCs w:val="22"/>
              </w:rPr>
            </w:pPr>
            <w:r w:rsidRPr="00B548C2">
              <w:rPr>
                <w:rFonts w:ascii="Arial" w:hAnsi="Arial" w:cs="Arial"/>
                <w:b/>
                <w:sz w:val="22"/>
                <w:szCs w:val="22"/>
              </w:rPr>
              <w:t>[zł]</w:t>
            </w:r>
          </w:p>
        </w:tc>
        <w:tc>
          <w:tcPr>
            <w:tcW w:w="1418" w:type="dxa"/>
            <w:vAlign w:val="center"/>
          </w:tcPr>
          <w:p w14:paraId="01C82B72" w14:textId="77777777" w:rsidR="00B548C2" w:rsidRPr="00B548C2" w:rsidRDefault="00B548C2" w:rsidP="002370BE">
            <w:pPr>
              <w:jc w:val="center"/>
              <w:rPr>
                <w:rFonts w:ascii="Arial" w:hAnsi="Arial" w:cs="Arial"/>
                <w:b/>
                <w:sz w:val="22"/>
                <w:szCs w:val="22"/>
              </w:rPr>
            </w:pPr>
            <w:r w:rsidRPr="00B548C2">
              <w:rPr>
                <w:rFonts w:ascii="Arial" w:hAnsi="Arial" w:cs="Arial"/>
                <w:b/>
                <w:sz w:val="22"/>
                <w:szCs w:val="22"/>
              </w:rPr>
              <w:t>Cena brutto</w:t>
            </w:r>
          </w:p>
          <w:p w14:paraId="77377646" w14:textId="77777777" w:rsidR="00B548C2" w:rsidRPr="00B548C2" w:rsidRDefault="00B548C2" w:rsidP="002370BE">
            <w:pPr>
              <w:jc w:val="center"/>
              <w:rPr>
                <w:rFonts w:ascii="Arial" w:hAnsi="Arial" w:cs="Arial"/>
                <w:b/>
                <w:sz w:val="22"/>
                <w:szCs w:val="22"/>
              </w:rPr>
            </w:pPr>
            <w:r w:rsidRPr="00B548C2">
              <w:rPr>
                <w:rFonts w:ascii="Arial" w:hAnsi="Arial" w:cs="Arial"/>
                <w:b/>
                <w:sz w:val="22"/>
                <w:szCs w:val="22"/>
              </w:rPr>
              <w:t>[zł]</w:t>
            </w:r>
          </w:p>
        </w:tc>
      </w:tr>
      <w:tr w:rsidR="00B548C2" w:rsidRPr="00B548C2" w14:paraId="235CD69A" w14:textId="77777777" w:rsidTr="002370BE">
        <w:trPr>
          <w:trHeight w:val="454"/>
        </w:trPr>
        <w:tc>
          <w:tcPr>
            <w:tcW w:w="534" w:type="dxa"/>
            <w:vAlign w:val="center"/>
          </w:tcPr>
          <w:p w14:paraId="03F3F4FB" w14:textId="77777777" w:rsidR="00B548C2" w:rsidRPr="00B548C2" w:rsidRDefault="00B548C2" w:rsidP="002370BE">
            <w:pPr>
              <w:spacing w:line="360" w:lineRule="auto"/>
              <w:jc w:val="center"/>
              <w:rPr>
                <w:rFonts w:ascii="Arial" w:hAnsi="Arial" w:cs="Arial"/>
                <w:sz w:val="22"/>
                <w:szCs w:val="22"/>
              </w:rPr>
            </w:pPr>
            <w:r w:rsidRPr="00B548C2">
              <w:rPr>
                <w:rFonts w:ascii="Arial" w:hAnsi="Arial" w:cs="Arial"/>
                <w:sz w:val="22"/>
                <w:szCs w:val="22"/>
              </w:rPr>
              <w:t>1.</w:t>
            </w:r>
          </w:p>
        </w:tc>
        <w:tc>
          <w:tcPr>
            <w:tcW w:w="3147" w:type="dxa"/>
            <w:vAlign w:val="center"/>
          </w:tcPr>
          <w:p w14:paraId="4109E227" w14:textId="1DFC07DD" w:rsidR="00B548C2" w:rsidRPr="00B548C2" w:rsidRDefault="00B548C2" w:rsidP="00745F57">
            <w:pPr>
              <w:rPr>
                <w:rFonts w:ascii="Arial" w:hAnsi="Arial" w:cs="Arial"/>
                <w:sz w:val="22"/>
                <w:szCs w:val="22"/>
              </w:rPr>
            </w:pPr>
            <w:r w:rsidRPr="00B548C2">
              <w:rPr>
                <w:rFonts w:ascii="Arial" w:hAnsi="Arial" w:cs="Arial"/>
                <w:sz w:val="22"/>
                <w:szCs w:val="22"/>
              </w:rPr>
              <w:t>Opłata wstępna (inicjalna) –</w:t>
            </w:r>
            <w:r w:rsidR="00745F57">
              <w:rPr>
                <w:rFonts w:ascii="Arial" w:hAnsi="Arial" w:cs="Arial"/>
                <w:sz w:val="22"/>
                <w:szCs w:val="22"/>
              </w:rPr>
              <w:t>20</w:t>
            </w:r>
            <w:r w:rsidRPr="00B548C2">
              <w:rPr>
                <w:rFonts w:ascii="Arial" w:hAnsi="Arial" w:cs="Arial"/>
                <w:sz w:val="22"/>
                <w:szCs w:val="22"/>
              </w:rPr>
              <w:t>%</w:t>
            </w:r>
          </w:p>
        </w:tc>
        <w:tc>
          <w:tcPr>
            <w:tcW w:w="850" w:type="dxa"/>
            <w:vAlign w:val="center"/>
          </w:tcPr>
          <w:p w14:paraId="3335C903" w14:textId="77777777" w:rsidR="00B548C2" w:rsidRPr="00B548C2" w:rsidRDefault="00B548C2" w:rsidP="002370BE">
            <w:pPr>
              <w:spacing w:line="360" w:lineRule="auto"/>
              <w:jc w:val="center"/>
              <w:rPr>
                <w:rFonts w:ascii="Arial" w:hAnsi="Arial" w:cs="Arial"/>
                <w:sz w:val="22"/>
                <w:szCs w:val="22"/>
              </w:rPr>
            </w:pPr>
            <w:r w:rsidRPr="00B548C2">
              <w:rPr>
                <w:rFonts w:ascii="Arial" w:hAnsi="Arial" w:cs="Arial"/>
                <w:sz w:val="22"/>
                <w:szCs w:val="22"/>
              </w:rPr>
              <w:t>1</w:t>
            </w:r>
          </w:p>
        </w:tc>
        <w:tc>
          <w:tcPr>
            <w:tcW w:w="1418" w:type="dxa"/>
          </w:tcPr>
          <w:p w14:paraId="316D3F93" w14:textId="77777777" w:rsidR="00B548C2" w:rsidRPr="00B548C2" w:rsidRDefault="00B548C2" w:rsidP="002370BE">
            <w:pPr>
              <w:spacing w:line="360" w:lineRule="auto"/>
              <w:rPr>
                <w:rFonts w:ascii="Arial" w:hAnsi="Arial" w:cs="Arial"/>
                <w:sz w:val="22"/>
                <w:szCs w:val="22"/>
              </w:rPr>
            </w:pPr>
          </w:p>
        </w:tc>
        <w:tc>
          <w:tcPr>
            <w:tcW w:w="1105" w:type="dxa"/>
          </w:tcPr>
          <w:p w14:paraId="472CA8D1" w14:textId="77777777" w:rsidR="00B548C2" w:rsidRPr="00B548C2" w:rsidRDefault="00B548C2" w:rsidP="002370BE">
            <w:pPr>
              <w:spacing w:line="360" w:lineRule="auto"/>
              <w:rPr>
                <w:rFonts w:ascii="Arial" w:hAnsi="Arial" w:cs="Arial"/>
                <w:sz w:val="22"/>
                <w:szCs w:val="22"/>
              </w:rPr>
            </w:pPr>
          </w:p>
        </w:tc>
        <w:tc>
          <w:tcPr>
            <w:tcW w:w="992" w:type="dxa"/>
          </w:tcPr>
          <w:p w14:paraId="17553F88" w14:textId="77777777" w:rsidR="00B548C2" w:rsidRPr="00B548C2" w:rsidRDefault="00B548C2" w:rsidP="002370BE">
            <w:pPr>
              <w:spacing w:line="360" w:lineRule="auto"/>
              <w:rPr>
                <w:rFonts w:ascii="Arial" w:hAnsi="Arial" w:cs="Arial"/>
                <w:sz w:val="22"/>
                <w:szCs w:val="22"/>
              </w:rPr>
            </w:pPr>
          </w:p>
        </w:tc>
        <w:tc>
          <w:tcPr>
            <w:tcW w:w="1418" w:type="dxa"/>
          </w:tcPr>
          <w:p w14:paraId="3C730392" w14:textId="77777777" w:rsidR="00B548C2" w:rsidRPr="00B548C2" w:rsidRDefault="00B548C2" w:rsidP="002370BE">
            <w:pPr>
              <w:spacing w:line="360" w:lineRule="auto"/>
              <w:rPr>
                <w:rFonts w:ascii="Arial" w:hAnsi="Arial" w:cs="Arial"/>
                <w:sz w:val="22"/>
                <w:szCs w:val="22"/>
              </w:rPr>
            </w:pPr>
          </w:p>
        </w:tc>
      </w:tr>
      <w:tr w:rsidR="00B548C2" w:rsidRPr="00B548C2" w14:paraId="31962831" w14:textId="77777777" w:rsidTr="002370BE">
        <w:trPr>
          <w:trHeight w:val="444"/>
        </w:trPr>
        <w:tc>
          <w:tcPr>
            <w:tcW w:w="534" w:type="dxa"/>
            <w:vAlign w:val="center"/>
          </w:tcPr>
          <w:p w14:paraId="3BA18E43" w14:textId="77777777" w:rsidR="00B548C2" w:rsidRPr="00B548C2" w:rsidRDefault="00B548C2" w:rsidP="002370BE">
            <w:pPr>
              <w:spacing w:line="360" w:lineRule="auto"/>
              <w:jc w:val="center"/>
              <w:rPr>
                <w:rFonts w:ascii="Arial" w:hAnsi="Arial" w:cs="Arial"/>
                <w:sz w:val="22"/>
                <w:szCs w:val="22"/>
              </w:rPr>
            </w:pPr>
            <w:r w:rsidRPr="00B548C2">
              <w:rPr>
                <w:rFonts w:ascii="Arial" w:hAnsi="Arial" w:cs="Arial"/>
                <w:sz w:val="22"/>
                <w:szCs w:val="22"/>
              </w:rPr>
              <w:t>2.</w:t>
            </w:r>
          </w:p>
        </w:tc>
        <w:tc>
          <w:tcPr>
            <w:tcW w:w="3147" w:type="dxa"/>
            <w:vAlign w:val="center"/>
          </w:tcPr>
          <w:p w14:paraId="3FDB82A5" w14:textId="77777777" w:rsidR="00B548C2" w:rsidRPr="00B548C2" w:rsidRDefault="00B548C2" w:rsidP="002370BE">
            <w:pPr>
              <w:spacing w:line="360" w:lineRule="auto"/>
              <w:rPr>
                <w:rFonts w:ascii="Arial" w:hAnsi="Arial" w:cs="Arial"/>
                <w:sz w:val="22"/>
                <w:szCs w:val="22"/>
              </w:rPr>
            </w:pPr>
            <w:r w:rsidRPr="00B548C2">
              <w:rPr>
                <w:rFonts w:ascii="Arial" w:hAnsi="Arial" w:cs="Arial"/>
                <w:sz w:val="22"/>
                <w:szCs w:val="22"/>
              </w:rPr>
              <w:t>Rata leasingowa czysta</w:t>
            </w:r>
          </w:p>
        </w:tc>
        <w:tc>
          <w:tcPr>
            <w:tcW w:w="850" w:type="dxa"/>
            <w:vAlign w:val="center"/>
          </w:tcPr>
          <w:p w14:paraId="632FD9C4" w14:textId="1CE73641" w:rsidR="00B548C2" w:rsidRPr="00B548C2" w:rsidRDefault="00745F57" w:rsidP="002370BE">
            <w:pPr>
              <w:spacing w:line="360" w:lineRule="auto"/>
              <w:jc w:val="center"/>
              <w:rPr>
                <w:rFonts w:ascii="Arial" w:hAnsi="Arial" w:cs="Arial"/>
                <w:sz w:val="22"/>
                <w:szCs w:val="22"/>
              </w:rPr>
            </w:pPr>
            <w:r>
              <w:rPr>
                <w:rFonts w:ascii="Arial" w:hAnsi="Arial" w:cs="Arial"/>
                <w:sz w:val="22"/>
                <w:szCs w:val="22"/>
              </w:rPr>
              <w:t>36</w:t>
            </w:r>
          </w:p>
        </w:tc>
        <w:tc>
          <w:tcPr>
            <w:tcW w:w="1418" w:type="dxa"/>
          </w:tcPr>
          <w:p w14:paraId="3DC22EA3" w14:textId="77777777" w:rsidR="00B548C2" w:rsidRPr="00B548C2" w:rsidRDefault="00B548C2" w:rsidP="002370BE">
            <w:pPr>
              <w:spacing w:line="360" w:lineRule="auto"/>
              <w:rPr>
                <w:rFonts w:ascii="Arial" w:hAnsi="Arial" w:cs="Arial"/>
                <w:sz w:val="22"/>
                <w:szCs w:val="22"/>
              </w:rPr>
            </w:pPr>
          </w:p>
        </w:tc>
        <w:tc>
          <w:tcPr>
            <w:tcW w:w="1105" w:type="dxa"/>
          </w:tcPr>
          <w:p w14:paraId="5D83F569" w14:textId="77777777" w:rsidR="00B548C2" w:rsidRPr="00B548C2" w:rsidRDefault="00B548C2" w:rsidP="002370BE">
            <w:pPr>
              <w:spacing w:line="360" w:lineRule="auto"/>
              <w:rPr>
                <w:rFonts w:ascii="Arial" w:hAnsi="Arial" w:cs="Arial"/>
                <w:sz w:val="22"/>
                <w:szCs w:val="22"/>
              </w:rPr>
            </w:pPr>
          </w:p>
        </w:tc>
        <w:tc>
          <w:tcPr>
            <w:tcW w:w="992" w:type="dxa"/>
          </w:tcPr>
          <w:p w14:paraId="2A6AA0F3" w14:textId="77777777" w:rsidR="00B548C2" w:rsidRPr="00B548C2" w:rsidRDefault="00B548C2" w:rsidP="002370BE">
            <w:pPr>
              <w:spacing w:line="360" w:lineRule="auto"/>
              <w:rPr>
                <w:rFonts w:ascii="Arial" w:hAnsi="Arial" w:cs="Arial"/>
                <w:sz w:val="22"/>
                <w:szCs w:val="22"/>
              </w:rPr>
            </w:pPr>
          </w:p>
        </w:tc>
        <w:tc>
          <w:tcPr>
            <w:tcW w:w="1418" w:type="dxa"/>
          </w:tcPr>
          <w:p w14:paraId="57AD6204" w14:textId="77777777" w:rsidR="00B548C2" w:rsidRPr="00B548C2" w:rsidRDefault="00B548C2" w:rsidP="002370BE">
            <w:pPr>
              <w:spacing w:line="360" w:lineRule="auto"/>
              <w:rPr>
                <w:rFonts w:ascii="Arial" w:hAnsi="Arial" w:cs="Arial"/>
                <w:sz w:val="22"/>
                <w:szCs w:val="22"/>
              </w:rPr>
            </w:pPr>
          </w:p>
        </w:tc>
      </w:tr>
      <w:tr w:rsidR="00B548C2" w:rsidRPr="00B548C2" w14:paraId="16F9AA04" w14:textId="77777777" w:rsidTr="002370BE">
        <w:trPr>
          <w:trHeight w:val="454"/>
        </w:trPr>
        <w:tc>
          <w:tcPr>
            <w:tcW w:w="534" w:type="dxa"/>
            <w:vAlign w:val="center"/>
          </w:tcPr>
          <w:p w14:paraId="6890B97D" w14:textId="77777777" w:rsidR="00B548C2" w:rsidRPr="00B548C2" w:rsidRDefault="00B548C2" w:rsidP="002370BE">
            <w:pPr>
              <w:spacing w:line="360" w:lineRule="auto"/>
              <w:jc w:val="center"/>
              <w:rPr>
                <w:rFonts w:ascii="Arial" w:hAnsi="Arial" w:cs="Arial"/>
                <w:sz w:val="22"/>
                <w:szCs w:val="22"/>
              </w:rPr>
            </w:pPr>
            <w:r w:rsidRPr="00B548C2">
              <w:rPr>
                <w:rFonts w:ascii="Arial" w:hAnsi="Arial" w:cs="Arial"/>
                <w:sz w:val="22"/>
                <w:szCs w:val="22"/>
              </w:rPr>
              <w:t>3.</w:t>
            </w:r>
          </w:p>
        </w:tc>
        <w:tc>
          <w:tcPr>
            <w:tcW w:w="3147" w:type="dxa"/>
            <w:vAlign w:val="center"/>
          </w:tcPr>
          <w:p w14:paraId="3F3D635F" w14:textId="77777777" w:rsidR="007D4AE7" w:rsidRDefault="00B548C2" w:rsidP="00745F57">
            <w:pPr>
              <w:rPr>
                <w:rFonts w:ascii="Arial" w:hAnsi="Arial" w:cs="Arial"/>
                <w:sz w:val="22"/>
                <w:szCs w:val="22"/>
              </w:rPr>
            </w:pPr>
            <w:r w:rsidRPr="00B548C2">
              <w:rPr>
                <w:rFonts w:ascii="Arial" w:hAnsi="Arial" w:cs="Arial"/>
                <w:sz w:val="22"/>
                <w:szCs w:val="22"/>
              </w:rPr>
              <w:t xml:space="preserve">Opłata końcowa (wykup) – </w:t>
            </w:r>
          </w:p>
          <w:p w14:paraId="1328DA83" w14:textId="311A190A" w:rsidR="00B548C2" w:rsidRPr="00B548C2" w:rsidRDefault="00B548C2" w:rsidP="00745F57">
            <w:pPr>
              <w:rPr>
                <w:rFonts w:ascii="Arial" w:hAnsi="Arial" w:cs="Arial"/>
                <w:sz w:val="22"/>
                <w:szCs w:val="22"/>
              </w:rPr>
            </w:pPr>
            <w:r w:rsidRPr="00B548C2">
              <w:rPr>
                <w:rFonts w:ascii="Arial" w:hAnsi="Arial" w:cs="Arial"/>
                <w:sz w:val="22"/>
                <w:szCs w:val="22"/>
              </w:rPr>
              <w:t>2</w:t>
            </w:r>
            <w:r w:rsidR="00745F57">
              <w:rPr>
                <w:rFonts w:ascii="Arial" w:hAnsi="Arial" w:cs="Arial"/>
                <w:sz w:val="22"/>
                <w:szCs w:val="22"/>
              </w:rPr>
              <w:t>0</w:t>
            </w:r>
            <w:r w:rsidRPr="00B548C2">
              <w:rPr>
                <w:rFonts w:ascii="Arial" w:hAnsi="Arial" w:cs="Arial"/>
                <w:sz w:val="22"/>
                <w:szCs w:val="22"/>
              </w:rPr>
              <w:t xml:space="preserve"> %</w:t>
            </w:r>
          </w:p>
        </w:tc>
        <w:tc>
          <w:tcPr>
            <w:tcW w:w="850" w:type="dxa"/>
            <w:vAlign w:val="center"/>
          </w:tcPr>
          <w:p w14:paraId="21538EDC" w14:textId="77777777" w:rsidR="00B548C2" w:rsidRPr="00B548C2" w:rsidRDefault="00B548C2" w:rsidP="002370BE">
            <w:pPr>
              <w:spacing w:line="360" w:lineRule="auto"/>
              <w:jc w:val="center"/>
              <w:rPr>
                <w:rFonts w:ascii="Arial" w:hAnsi="Arial" w:cs="Arial"/>
                <w:sz w:val="22"/>
                <w:szCs w:val="22"/>
              </w:rPr>
            </w:pPr>
            <w:r w:rsidRPr="00B548C2">
              <w:rPr>
                <w:rFonts w:ascii="Arial" w:hAnsi="Arial" w:cs="Arial"/>
                <w:sz w:val="22"/>
                <w:szCs w:val="22"/>
              </w:rPr>
              <w:t>1</w:t>
            </w:r>
          </w:p>
        </w:tc>
        <w:tc>
          <w:tcPr>
            <w:tcW w:w="1418" w:type="dxa"/>
          </w:tcPr>
          <w:p w14:paraId="1D9C5B66" w14:textId="77777777" w:rsidR="00B548C2" w:rsidRPr="00B548C2" w:rsidRDefault="00B548C2" w:rsidP="002370BE">
            <w:pPr>
              <w:spacing w:line="360" w:lineRule="auto"/>
              <w:rPr>
                <w:rFonts w:ascii="Arial" w:hAnsi="Arial" w:cs="Arial"/>
                <w:sz w:val="22"/>
                <w:szCs w:val="22"/>
              </w:rPr>
            </w:pPr>
          </w:p>
        </w:tc>
        <w:tc>
          <w:tcPr>
            <w:tcW w:w="1105" w:type="dxa"/>
          </w:tcPr>
          <w:p w14:paraId="126B2ADB" w14:textId="77777777" w:rsidR="00B548C2" w:rsidRPr="00B548C2" w:rsidRDefault="00B548C2" w:rsidP="002370BE">
            <w:pPr>
              <w:spacing w:line="360" w:lineRule="auto"/>
              <w:rPr>
                <w:rFonts w:ascii="Arial" w:hAnsi="Arial" w:cs="Arial"/>
                <w:sz w:val="22"/>
                <w:szCs w:val="22"/>
              </w:rPr>
            </w:pPr>
          </w:p>
        </w:tc>
        <w:tc>
          <w:tcPr>
            <w:tcW w:w="992" w:type="dxa"/>
          </w:tcPr>
          <w:p w14:paraId="3457BC05" w14:textId="77777777" w:rsidR="00B548C2" w:rsidRPr="00B548C2" w:rsidRDefault="00B548C2" w:rsidP="002370BE">
            <w:pPr>
              <w:spacing w:line="360" w:lineRule="auto"/>
              <w:rPr>
                <w:rFonts w:ascii="Arial" w:hAnsi="Arial" w:cs="Arial"/>
                <w:sz w:val="22"/>
                <w:szCs w:val="22"/>
              </w:rPr>
            </w:pPr>
          </w:p>
        </w:tc>
        <w:tc>
          <w:tcPr>
            <w:tcW w:w="1418" w:type="dxa"/>
          </w:tcPr>
          <w:p w14:paraId="24D4E8F4" w14:textId="77777777" w:rsidR="00B548C2" w:rsidRPr="00B548C2" w:rsidRDefault="00B548C2" w:rsidP="002370BE">
            <w:pPr>
              <w:spacing w:line="360" w:lineRule="auto"/>
              <w:rPr>
                <w:rFonts w:ascii="Arial" w:hAnsi="Arial" w:cs="Arial"/>
                <w:sz w:val="22"/>
                <w:szCs w:val="22"/>
              </w:rPr>
            </w:pPr>
          </w:p>
        </w:tc>
      </w:tr>
      <w:tr w:rsidR="00B548C2" w:rsidRPr="00B548C2" w14:paraId="1A8174BF" w14:textId="77777777" w:rsidTr="002370BE">
        <w:trPr>
          <w:trHeight w:val="274"/>
        </w:trPr>
        <w:tc>
          <w:tcPr>
            <w:tcW w:w="5949" w:type="dxa"/>
            <w:gridSpan w:val="4"/>
            <w:shd w:val="clear" w:color="auto" w:fill="D9D9D9"/>
            <w:vAlign w:val="center"/>
          </w:tcPr>
          <w:p w14:paraId="02FC18F9" w14:textId="77777777" w:rsidR="00B548C2" w:rsidRPr="00B548C2" w:rsidRDefault="00B548C2" w:rsidP="002370BE">
            <w:pPr>
              <w:spacing w:line="360" w:lineRule="auto"/>
              <w:jc w:val="right"/>
              <w:rPr>
                <w:rFonts w:ascii="Arial" w:hAnsi="Arial" w:cs="Arial"/>
                <w:b/>
                <w:sz w:val="22"/>
                <w:szCs w:val="22"/>
              </w:rPr>
            </w:pPr>
            <w:r w:rsidRPr="00B548C2">
              <w:rPr>
                <w:rFonts w:ascii="Arial" w:hAnsi="Arial" w:cs="Arial"/>
                <w:b/>
                <w:sz w:val="22"/>
                <w:szCs w:val="22"/>
              </w:rPr>
              <w:t xml:space="preserve">RAZEM (cena oferty): </w:t>
            </w:r>
          </w:p>
        </w:tc>
        <w:tc>
          <w:tcPr>
            <w:tcW w:w="1105" w:type="dxa"/>
            <w:shd w:val="clear" w:color="auto" w:fill="D9D9D9"/>
            <w:vAlign w:val="center"/>
          </w:tcPr>
          <w:p w14:paraId="1C56C0CE" w14:textId="77777777" w:rsidR="00B548C2" w:rsidRPr="00B548C2" w:rsidRDefault="00B548C2" w:rsidP="002370BE">
            <w:pPr>
              <w:spacing w:line="360" w:lineRule="auto"/>
              <w:jc w:val="center"/>
              <w:rPr>
                <w:rFonts w:ascii="Arial" w:hAnsi="Arial" w:cs="Arial"/>
                <w:sz w:val="22"/>
                <w:szCs w:val="22"/>
              </w:rPr>
            </w:pPr>
          </w:p>
        </w:tc>
        <w:tc>
          <w:tcPr>
            <w:tcW w:w="992" w:type="dxa"/>
            <w:shd w:val="clear" w:color="auto" w:fill="D9D9D9"/>
            <w:vAlign w:val="center"/>
          </w:tcPr>
          <w:p w14:paraId="472F6918" w14:textId="77777777" w:rsidR="00B548C2" w:rsidRPr="00B548C2" w:rsidRDefault="00B548C2" w:rsidP="002370BE">
            <w:pPr>
              <w:spacing w:line="360" w:lineRule="auto"/>
              <w:jc w:val="center"/>
              <w:rPr>
                <w:rFonts w:ascii="Arial" w:hAnsi="Arial" w:cs="Arial"/>
                <w:sz w:val="22"/>
                <w:szCs w:val="22"/>
              </w:rPr>
            </w:pPr>
          </w:p>
        </w:tc>
        <w:tc>
          <w:tcPr>
            <w:tcW w:w="1418" w:type="dxa"/>
            <w:shd w:val="clear" w:color="auto" w:fill="D9D9D9"/>
            <w:vAlign w:val="center"/>
          </w:tcPr>
          <w:p w14:paraId="00DF886D" w14:textId="77777777" w:rsidR="00B548C2" w:rsidRPr="00B548C2" w:rsidRDefault="00B548C2" w:rsidP="002370BE">
            <w:pPr>
              <w:spacing w:line="360" w:lineRule="auto"/>
              <w:jc w:val="center"/>
              <w:rPr>
                <w:rFonts w:ascii="Arial" w:hAnsi="Arial" w:cs="Arial"/>
                <w:sz w:val="22"/>
                <w:szCs w:val="22"/>
              </w:rPr>
            </w:pPr>
          </w:p>
        </w:tc>
      </w:tr>
    </w:tbl>
    <w:p w14:paraId="7368913C" w14:textId="77777777" w:rsidR="00B548C2" w:rsidRPr="00B548C2" w:rsidRDefault="00B548C2" w:rsidP="00B548C2">
      <w:pPr>
        <w:pStyle w:val="Default"/>
        <w:spacing w:after="27"/>
        <w:jc w:val="both"/>
        <w:rPr>
          <w:rFonts w:ascii="Arial" w:hAnsi="Arial" w:cs="Arial"/>
          <w:color w:val="FF0000"/>
          <w:sz w:val="22"/>
          <w:szCs w:val="22"/>
        </w:rPr>
      </w:pPr>
    </w:p>
    <w:p w14:paraId="0D98ABF0" w14:textId="77777777" w:rsidR="00B548C2" w:rsidRPr="00B548C2" w:rsidRDefault="00B548C2" w:rsidP="00B548C2">
      <w:pPr>
        <w:pStyle w:val="Default"/>
        <w:numPr>
          <w:ilvl w:val="0"/>
          <w:numId w:val="16"/>
        </w:numPr>
        <w:spacing w:after="27"/>
        <w:ind w:left="357" w:hanging="357"/>
        <w:jc w:val="both"/>
        <w:rPr>
          <w:rFonts w:ascii="Arial" w:hAnsi="Arial" w:cs="Arial"/>
          <w:sz w:val="22"/>
          <w:szCs w:val="22"/>
        </w:rPr>
      </w:pPr>
      <w:r w:rsidRPr="00B548C2">
        <w:rPr>
          <w:rFonts w:ascii="Arial" w:hAnsi="Arial" w:cs="Arial"/>
          <w:sz w:val="22"/>
          <w:szCs w:val="22"/>
        </w:rPr>
        <w:t>Wynagrodzenie należne Wykonawcy płatne będzie w następujący sposób:</w:t>
      </w:r>
    </w:p>
    <w:p w14:paraId="3508DF18" w14:textId="77777777" w:rsidR="00B548C2" w:rsidRPr="00B548C2" w:rsidRDefault="00B548C2" w:rsidP="00B548C2">
      <w:pPr>
        <w:numPr>
          <w:ilvl w:val="0"/>
          <w:numId w:val="15"/>
        </w:numPr>
        <w:autoSpaceDE w:val="0"/>
        <w:autoSpaceDN w:val="0"/>
        <w:adjustRightInd w:val="0"/>
        <w:spacing w:after="27"/>
        <w:ind w:left="714" w:hanging="357"/>
        <w:jc w:val="both"/>
        <w:rPr>
          <w:rFonts w:ascii="Arial" w:hAnsi="Arial" w:cs="Arial"/>
          <w:color w:val="000000"/>
          <w:sz w:val="22"/>
          <w:szCs w:val="22"/>
        </w:rPr>
      </w:pPr>
      <w:r w:rsidRPr="00B548C2">
        <w:rPr>
          <w:rFonts w:ascii="Arial" w:hAnsi="Arial" w:cs="Arial"/>
          <w:sz w:val="22"/>
          <w:szCs w:val="22"/>
        </w:rPr>
        <w:t xml:space="preserve">opłata wstępna (inicjalna) zapłacona zostanie w terminie </w:t>
      </w:r>
      <w:r w:rsidRPr="00B548C2">
        <w:rPr>
          <w:rFonts w:ascii="Arial" w:hAnsi="Arial" w:cs="Arial"/>
          <w:color w:val="000000"/>
          <w:sz w:val="22"/>
          <w:szCs w:val="22"/>
        </w:rPr>
        <w:t>7 dni od daty zawarcia umowy leasingu,</w:t>
      </w:r>
    </w:p>
    <w:p w14:paraId="30636B72" w14:textId="297B4F2A" w:rsidR="00B548C2" w:rsidRPr="00B548C2" w:rsidRDefault="00B548C2" w:rsidP="00B548C2">
      <w:pPr>
        <w:numPr>
          <w:ilvl w:val="0"/>
          <w:numId w:val="15"/>
        </w:numPr>
        <w:autoSpaceDE w:val="0"/>
        <w:autoSpaceDN w:val="0"/>
        <w:adjustRightInd w:val="0"/>
        <w:spacing w:after="27"/>
        <w:ind w:left="714" w:hanging="357"/>
        <w:jc w:val="both"/>
        <w:rPr>
          <w:rFonts w:ascii="Arial" w:hAnsi="Arial" w:cs="Arial"/>
          <w:color w:val="000000"/>
          <w:sz w:val="22"/>
          <w:szCs w:val="22"/>
        </w:rPr>
      </w:pPr>
      <w:r w:rsidRPr="00B548C2">
        <w:rPr>
          <w:rFonts w:ascii="Arial" w:hAnsi="Arial" w:cs="Arial"/>
          <w:color w:val="000000"/>
          <w:sz w:val="22"/>
          <w:szCs w:val="22"/>
        </w:rPr>
        <w:t xml:space="preserve">wynagrodzenie z tytułu rat leasingowych płatne będzie raz w miesiącu z góry, </w:t>
      </w:r>
      <w:r w:rsidR="00745F57">
        <w:rPr>
          <w:rFonts w:ascii="Arial" w:hAnsi="Arial" w:cs="Arial"/>
          <w:color w:val="000000"/>
          <w:sz w:val="22"/>
          <w:szCs w:val="22"/>
        </w:rPr>
        <w:t xml:space="preserve">zgodnie </w:t>
      </w:r>
      <w:r w:rsidRPr="00B548C2">
        <w:rPr>
          <w:rFonts w:ascii="Arial" w:hAnsi="Arial" w:cs="Arial"/>
          <w:color w:val="000000"/>
          <w:sz w:val="22"/>
          <w:szCs w:val="22"/>
        </w:rPr>
        <w:t>z umową/harmonogramem,</w:t>
      </w:r>
    </w:p>
    <w:p w14:paraId="711DB214" w14:textId="77777777" w:rsidR="00B548C2" w:rsidRPr="00B548C2" w:rsidRDefault="00B548C2" w:rsidP="00B548C2">
      <w:pPr>
        <w:numPr>
          <w:ilvl w:val="0"/>
          <w:numId w:val="15"/>
        </w:numPr>
        <w:autoSpaceDE w:val="0"/>
        <w:autoSpaceDN w:val="0"/>
        <w:adjustRightInd w:val="0"/>
        <w:spacing w:after="27"/>
        <w:ind w:left="714" w:hanging="357"/>
        <w:jc w:val="both"/>
        <w:rPr>
          <w:rFonts w:ascii="Arial" w:hAnsi="Arial" w:cs="Arial"/>
          <w:color w:val="000000"/>
          <w:sz w:val="22"/>
          <w:szCs w:val="22"/>
        </w:rPr>
      </w:pPr>
      <w:r w:rsidRPr="00B548C2">
        <w:rPr>
          <w:rFonts w:ascii="Arial" w:hAnsi="Arial" w:cs="Arial"/>
          <w:color w:val="000000"/>
          <w:sz w:val="22"/>
          <w:szCs w:val="22"/>
        </w:rPr>
        <w:t xml:space="preserve">opłata końcowa (wykup) </w:t>
      </w:r>
      <w:r w:rsidRPr="00B548C2">
        <w:rPr>
          <w:rFonts w:ascii="Arial" w:hAnsi="Arial" w:cs="Arial"/>
          <w:sz w:val="22"/>
          <w:szCs w:val="22"/>
        </w:rPr>
        <w:t xml:space="preserve">płatna po przekazaniu Zamawiającemu przez Wykonawcę pisemnej informacji, dotyczącej zakończenia umowy oraz wysokości wartości </w:t>
      </w:r>
      <w:proofErr w:type="spellStart"/>
      <w:r w:rsidRPr="00B548C2">
        <w:rPr>
          <w:rFonts w:ascii="Arial" w:hAnsi="Arial" w:cs="Arial"/>
          <w:sz w:val="22"/>
          <w:szCs w:val="22"/>
        </w:rPr>
        <w:t>resztowej</w:t>
      </w:r>
      <w:proofErr w:type="spellEnd"/>
      <w:r w:rsidRPr="00B548C2">
        <w:rPr>
          <w:rFonts w:ascii="Arial" w:hAnsi="Arial" w:cs="Arial"/>
          <w:sz w:val="22"/>
          <w:szCs w:val="22"/>
        </w:rPr>
        <w:t xml:space="preserve"> (wykupu) oraz terminu do jego uiszczenia. Faktura (umowa sprzedaży) przedmiotu leasingu zostanie wystawiona i doręczona Zamawiającemu w terminie 7 dni od dnia uznania środków na rachunku bankowym Zamawiającego.</w:t>
      </w:r>
    </w:p>
    <w:p w14:paraId="1B4595EA" w14:textId="50545A8B" w:rsidR="00B548C2" w:rsidRDefault="00B548C2" w:rsidP="00B548C2">
      <w:pPr>
        <w:numPr>
          <w:ilvl w:val="0"/>
          <w:numId w:val="16"/>
        </w:numPr>
        <w:autoSpaceDE w:val="0"/>
        <w:autoSpaceDN w:val="0"/>
        <w:adjustRightInd w:val="0"/>
        <w:ind w:left="357" w:hanging="357"/>
        <w:jc w:val="both"/>
        <w:rPr>
          <w:rFonts w:ascii="Arial" w:hAnsi="Arial" w:cs="Arial"/>
          <w:sz w:val="22"/>
          <w:szCs w:val="22"/>
        </w:rPr>
      </w:pPr>
      <w:r w:rsidRPr="00B548C2">
        <w:rPr>
          <w:rFonts w:ascii="Arial" w:hAnsi="Arial" w:cs="Arial"/>
          <w:sz w:val="22"/>
          <w:szCs w:val="22"/>
        </w:rPr>
        <w:lastRenderedPageBreak/>
        <w:t xml:space="preserve">Wynagrodzenie będzie płatne zgodnie z harmonogramem, po </w:t>
      </w:r>
      <w:r w:rsidR="00745F57">
        <w:rPr>
          <w:rFonts w:ascii="Arial" w:hAnsi="Arial" w:cs="Arial"/>
          <w:sz w:val="22"/>
          <w:szCs w:val="22"/>
        </w:rPr>
        <w:t xml:space="preserve">wystawieniu faktury w terminie </w:t>
      </w:r>
      <w:r w:rsidRPr="00B548C2">
        <w:rPr>
          <w:rFonts w:ascii="Arial" w:hAnsi="Arial" w:cs="Arial"/>
          <w:sz w:val="22"/>
          <w:szCs w:val="22"/>
        </w:rPr>
        <w:t xml:space="preserve">14 dni. </w:t>
      </w:r>
    </w:p>
    <w:p w14:paraId="3EAEC944" w14:textId="77777777" w:rsidR="00373AE1" w:rsidRDefault="00373AE1" w:rsidP="00373AE1">
      <w:pPr>
        <w:autoSpaceDE w:val="0"/>
        <w:autoSpaceDN w:val="0"/>
        <w:adjustRightInd w:val="0"/>
        <w:jc w:val="both"/>
        <w:rPr>
          <w:rFonts w:ascii="Arial" w:hAnsi="Arial" w:cs="Arial"/>
          <w:sz w:val="22"/>
          <w:szCs w:val="22"/>
        </w:rPr>
      </w:pPr>
    </w:p>
    <w:p w14:paraId="526BFEC2" w14:textId="77777777" w:rsidR="00373AE1" w:rsidRDefault="00373AE1" w:rsidP="00373AE1">
      <w:pPr>
        <w:autoSpaceDE w:val="0"/>
        <w:autoSpaceDN w:val="0"/>
        <w:adjustRightInd w:val="0"/>
        <w:jc w:val="both"/>
        <w:rPr>
          <w:rFonts w:ascii="Arial" w:hAnsi="Arial" w:cs="Arial"/>
          <w:sz w:val="22"/>
          <w:szCs w:val="22"/>
        </w:rPr>
      </w:pPr>
    </w:p>
    <w:p w14:paraId="14193624" w14:textId="77777777" w:rsidR="00373AE1" w:rsidRPr="00B548C2" w:rsidRDefault="00373AE1" w:rsidP="00373AE1">
      <w:pPr>
        <w:autoSpaceDE w:val="0"/>
        <w:autoSpaceDN w:val="0"/>
        <w:adjustRightInd w:val="0"/>
        <w:jc w:val="both"/>
        <w:rPr>
          <w:rFonts w:ascii="Arial" w:hAnsi="Arial" w:cs="Arial"/>
          <w:sz w:val="22"/>
          <w:szCs w:val="22"/>
        </w:rPr>
      </w:pPr>
    </w:p>
    <w:p w14:paraId="5794F42B" w14:textId="77777777" w:rsidR="00B548C2" w:rsidRP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5</w:t>
      </w:r>
    </w:p>
    <w:p w14:paraId="0867FE60" w14:textId="76D63DE4" w:rsidR="00B548C2" w:rsidRPr="00B548C2" w:rsidRDefault="00B548C2" w:rsidP="00B548C2">
      <w:pPr>
        <w:numPr>
          <w:ilvl w:val="0"/>
          <w:numId w:val="12"/>
        </w:numPr>
        <w:ind w:left="357" w:hanging="357"/>
        <w:jc w:val="both"/>
        <w:rPr>
          <w:rFonts w:ascii="Arial" w:hAnsi="Arial" w:cs="Arial"/>
          <w:sz w:val="22"/>
          <w:szCs w:val="22"/>
        </w:rPr>
      </w:pPr>
      <w:r w:rsidRPr="00B548C2">
        <w:rPr>
          <w:rFonts w:ascii="Arial" w:hAnsi="Arial" w:cs="Arial"/>
          <w:sz w:val="22"/>
          <w:szCs w:val="22"/>
        </w:rPr>
        <w:t xml:space="preserve">Na </w:t>
      </w:r>
      <w:r w:rsidR="00745F57">
        <w:rPr>
          <w:rFonts w:ascii="Arial" w:hAnsi="Arial" w:cs="Arial"/>
          <w:sz w:val="22"/>
          <w:szCs w:val="22"/>
        </w:rPr>
        <w:t>ciągnik</w:t>
      </w:r>
      <w:r w:rsidRPr="00B548C2">
        <w:rPr>
          <w:rFonts w:ascii="Arial" w:hAnsi="Arial" w:cs="Arial"/>
          <w:sz w:val="22"/>
          <w:szCs w:val="22"/>
        </w:rPr>
        <w:t xml:space="preserve"> udzielona zostaje gwarancja:</w:t>
      </w:r>
    </w:p>
    <w:p w14:paraId="189659CE" w14:textId="77777777" w:rsidR="00B548C2" w:rsidRPr="00B548C2" w:rsidRDefault="00B548C2" w:rsidP="00B548C2">
      <w:pPr>
        <w:numPr>
          <w:ilvl w:val="0"/>
          <w:numId w:val="18"/>
        </w:numPr>
        <w:ind w:left="754" w:hanging="357"/>
        <w:jc w:val="both"/>
        <w:rPr>
          <w:rFonts w:ascii="Arial" w:hAnsi="Arial" w:cs="Arial"/>
          <w:sz w:val="22"/>
          <w:szCs w:val="22"/>
        </w:rPr>
      </w:pPr>
      <w:r w:rsidRPr="00B548C2">
        <w:rPr>
          <w:rFonts w:ascii="Arial" w:hAnsi="Arial" w:cs="Arial"/>
          <w:sz w:val="22"/>
          <w:szCs w:val="22"/>
        </w:rPr>
        <w:t xml:space="preserve">24 miesiące gwarancji z limitu godzin pracy (2000 </w:t>
      </w:r>
      <w:proofErr w:type="spellStart"/>
      <w:r w:rsidRPr="00B548C2">
        <w:rPr>
          <w:rFonts w:ascii="Arial" w:hAnsi="Arial" w:cs="Arial"/>
          <w:sz w:val="22"/>
          <w:szCs w:val="22"/>
        </w:rPr>
        <w:t>mtg</w:t>
      </w:r>
      <w:proofErr w:type="spellEnd"/>
      <w:r w:rsidRPr="00B548C2">
        <w:rPr>
          <w:rFonts w:ascii="Arial" w:hAnsi="Arial" w:cs="Arial"/>
          <w:sz w:val="22"/>
          <w:szCs w:val="22"/>
        </w:rPr>
        <w:t>) licząc, od protokolarnego terminu odbioru, bez zastrzeżeń dostarczonego rozdrabniacza, o którym mowa w § 3 pkt 3.</w:t>
      </w:r>
    </w:p>
    <w:p w14:paraId="5AFFFEC3" w14:textId="77777777" w:rsidR="00B548C2" w:rsidRPr="00B548C2" w:rsidRDefault="00B548C2" w:rsidP="00B548C2">
      <w:pPr>
        <w:numPr>
          <w:ilvl w:val="0"/>
          <w:numId w:val="18"/>
        </w:numPr>
        <w:ind w:left="754" w:hanging="357"/>
        <w:jc w:val="both"/>
        <w:rPr>
          <w:rFonts w:ascii="Arial" w:hAnsi="Arial" w:cs="Arial"/>
          <w:sz w:val="22"/>
          <w:szCs w:val="22"/>
        </w:rPr>
      </w:pPr>
      <w:r w:rsidRPr="00B548C2">
        <w:rPr>
          <w:rFonts w:ascii="Arial" w:hAnsi="Arial" w:cs="Arial"/>
          <w:sz w:val="22"/>
          <w:szCs w:val="22"/>
        </w:rPr>
        <w:t>24 miesiące rękojmi licząc, od protokolarnego terminu odbioru, bez zastrzeżeń dostarczonego rozdrabniacza, o którym mowa w § 3 pkt 3.</w:t>
      </w:r>
    </w:p>
    <w:p w14:paraId="29DD7142" w14:textId="77777777" w:rsidR="00B548C2" w:rsidRPr="00B548C2" w:rsidRDefault="00B548C2" w:rsidP="00B548C2">
      <w:pPr>
        <w:numPr>
          <w:ilvl w:val="0"/>
          <w:numId w:val="12"/>
        </w:numPr>
        <w:autoSpaceDE w:val="0"/>
        <w:autoSpaceDN w:val="0"/>
        <w:adjustRightInd w:val="0"/>
        <w:ind w:left="357" w:hanging="357"/>
        <w:jc w:val="both"/>
        <w:rPr>
          <w:rFonts w:ascii="Arial" w:hAnsi="Arial" w:cs="Arial"/>
          <w:color w:val="000000"/>
          <w:sz w:val="22"/>
          <w:szCs w:val="22"/>
        </w:rPr>
      </w:pPr>
      <w:r w:rsidRPr="00B548C2">
        <w:rPr>
          <w:rFonts w:ascii="Arial" w:hAnsi="Arial" w:cs="Arial"/>
          <w:color w:val="000000"/>
          <w:sz w:val="22"/>
          <w:szCs w:val="22"/>
        </w:rPr>
        <w:t xml:space="preserve">Wykonawca jest odpowiedzialny z tytułu gwarancji za wady fizyczne przedmiotu umowy istniejące w czasie dokonywania czynności odbioru oraz za wady powstałe po odbiorze, lecz z przyczyn tkwiących w wykonanym przedmiocie umowy. </w:t>
      </w:r>
    </w:p>
    <w:p w14:paraId="2F4EB277" w14:textId="77777777" w:rsidR="00B548C2" w:rsidRPr="00B548C2" w:rsidRDefault="00B548C2" w:rsidP="00B548C2">
      <w:pPr>
        <w:numPr>
          <w:ilvl w:val="0"/>
          <w:numId w:val="12"/>
        </w:numPr>
        <w:autoSpaceDE w:val="0"/>
        <w:autoSpaceDN w:val="0"/>
        <w:adjustRightInd w:val="0"/>
        <w:spacing w:after="27"/>
        <w:ind w:left="357" w:hanging="357"/>
        <w:jc w:val="both"/>
        <w:rPr>
          <w:rFonts w:ascii="Arial" w:hAnsi="Arial" w:cs="Arial"/>
          <w:color w:val="000000"/>
          <w:sz w:val="22"/>
          <w:szCs w:val="22"/>
        </w:rPr>
      </w:pPr>
      <w:r w:rsidRPr="00B548C2">
        <w:rPr>
          <w:rFonts w:ascii="Arial" w:hAnsi="Arial" w:cs="Arial"/>
          <w:color w:val="000000"/>
          <w:sz w:val="22"/>
          <w:szCs w:val="22"/>
        </w:rPr>
        <w:t xml:space="preserve">W ramach gwarancji i rękojmi, w razie stwierdzenia wad lub usterek po dokonaniu odbioru Wykonawca po wezwaniu przez Zamawiającego zobowiązany jest niezwłocznie reagować na zgłoszenie Zamawiającego, wg następujących zasad: </w:t>
      </w:r>
    </w:p>
    <w:p w14:paraId="79214FA0" w14:textId="50902952" w:rsidR="00B548C2" w:rsidRPr="00B548C2" w:rsidRDefault="00B548C2" w:rsidP="00B548C2">
      <w:pPr>
        <w:numPr>
          <w:ilvl w:val="0"/>
          <w:numId w:val="19"/>
        </w:numPr>
        <w:autoSpaceDE w:val="0"/>
        <w:autoSpaceDN w:val="0"/>
        <w:adjustRightInd w:val="0"/>
        <w:spacing w:after="27"/>
        <w:ind w:left="681" w:hanging="227"/>
        <w:jc w:val="both"/>
        <w:rPr>
          <w:rFonts w:ascii="Arial" w:hAnsi="Arial" w:cs="Arial"/>
          <w:color w:val="000000"/>
          <w:sz w:val="22"/>
          <w:szCs w:val="22"/>
        </w:rPr>
      </w:pPr>
      <w:r w:rsidRPr="00B548C2">
        <w:rPr>
          <w:rFonts w:ascii="Arial" w:hAnsi="Arial" w:cs="Arial"/>
          <w:color w:val="000000"/>
          <w:sz w:val="22"/>
          <w:szCs w:val="22"/>
        </w:rPr>
        <w:t xml:space="preserve">maksymalny czas przybycia serwisu Wykonawcy do miejsca, w którym znajduje się </w:t>
      </w:r>
      <w:r w:rsidR="00A91E8B">
        <w:rPr>
          <w:rFonts w:ascii="Arial" w:hAnsi="Arial" w:cs="Arial"/>
          <w:color w:val="000000"/>
          <w:sz w:val="22"/>
          <w:szCs w:val="22"/>
        </w:rPr>
        <w:t>maszyna</w:t>
      </w:r>
      <w:r w:rsidRPr="00B548C2">
        <w:rPr>
          <w:rFonts w:ascii="Arial" w:hAnsi="Arial" w:cs="Arial"/>
          <w:color w:val="000000"/>
          <w:sz w:val="22"/>
          <w:szCs w:val="22"/>
        </w:rPr>
        <w:t xml:space="preserve"> wynosi 72 godziny licząc od daty zgłoszenia, chyba że strony uzgodnią inny termin,</w:t>
      </w:r>
    </w:p>
    <w:p w14:paraId="0DF8A982" w14:textId="77777777" w:rsidR="00B548C2" w:rsidRPr="00B548C2" w:rsidRDefault="00B548C2" w:rsidP="00B548C2">
      <w:pPr>
        <w:numPr>
          <w:ilvl w:val="0"/>
          <w:numId w:val="19"/>
        </w:numPr>
        <w:autoSpaceDE w:val="0"/>
        <w:autoSpaceDN w:val="0"/>
        <w:adjustRightInd w:val="0"/>
        <w:spacing w:after="27"/>
        <w:ind w:left="681" w:hanging="227"/>
        <w:jc w:val="both"/>
        <w:rPr>
          <w:rFonts w:ascii="Arial" w:hAnsi="Arial" w:cs="Arial"/>
          <w:color w:val="000000"/>
          <w:sz w:val="22"/>
          <w:szCs w:val="22"/>
        </w:rPr>
      </w:pPr>
      <w:r w:rsidRPr="00B548C2">
        <w:rPr>
          <w:rFonts w:ascii="Arial" w:hAnsi="Arial" w:cs="Arial"/>
          <w:color w:val="000000"/>
          <w:sz w:val="22"/>
          <w:szCs w:val="22"/>
        </w:rPr>
        <w:t>maksymalny czas usunięcia awarii, bądź przywrócenia prawidłowej pracy urządzenia strony  określają na 5 dni robocze licząc od daty zgłoszenia. W przypadku gdyby czas naprawy okazał się niewystarczający, Zamawiający dopuszcza możliwość dostawy przez Wykonawcę urządzenia zastępczego o parametrach nie gorszych niż przedmiot umowy na czas niezbędny do naprawy. W przypadku dostawy urządzenia zastępczego kar umownych nie nalicza się.</w:t>
      </w:r>
    </w:p>
    <w:p w14:paraId="178BA7C9" w14:textId="77777777" w:rsidR="00B548C2" w:rsidRPr="00B548C2" w:rsidRDefault="00B548C2" w:rsidP="00B548C2">
      <w:pPr>
        <w:numPr>
          <w:ilvl w:val="0"/>
          <w:numId w:val="12"/>
        </w:numPr>
        <w:autoSpaceDE w:val="0"/>
        <w:autoSpaceDN w:val="0"/>
        <w:adjustRightInd w:val="0"/>
        <w:spacing w:after="27"/>
        <w:ind w:left="357" w:hanging="357"/>
        <w:jc w:val="both"/>
        <w:rPr>
          <w:rFonts w:ascii="Arial" w:hAnsi="Arial" w:cs="Arial"/>
          <w:color w:val="000000"/>
          <w:sz w:val="22"/>
          <w:szCs w:val="22"/>
        </w:rPr>
      </w:pPr>
      <w:r w:rsidRPr="00B548C2">
        <w:rPr>
          <w:rFonts w:ascii="Arial" w:hAnsi="Arial" w:cs="Arial"/>
          <w:color w:val="000000"/>
          <w:sz w:val="22"/>
          <w:szCs w:val="22"/>
        </w:rPr>
        <w:t xml:space="preserve">W przypadku, gdy w okresie gwarancji lub rękojmi Wykonawca odmówi podjęcia wymaganych czynności bądź pozostaje w zwłoce w stosunku do terminów określonych w niniejszej umowie, Zamawiający może zlecić zastępcze wykonanie niezbędnych czynności osobie trzeciej na koszt Wykonawcy, bez dodatkowego wezwania i bez konieczności uzyskiwania upoważnienia. </w:t>
      </w:r>
      <w:bookmarkStart w:id="2" w:name="_GoBack"/>
      <w:bookmarkEnd w:id="2"/>
    </w:p>
    <w:p w14:paraId="63B08F67" w14:textId="77777777" w:rsidR="00B548C2" w:rsidRPr="00B548C2" w:rsidRDefault="00B548C2" w:rsidP="00B548C2">
      <w:pPr>
        <w:numPr>
          <w:ilvl w:val="0"/>
          <w:numId w:val="12"/>
        </w:numPr>
        <w:autoSpaceDE w:val="0"/>
        <w:autoSpaceDN w:val="0"/>
        <w:adjustRightInd w:val="0"/>
        <w:spacing w:after="27"/>
        <w:ind w:left="357" w:hanging="357"/>
        <w:jc w:val="both"/>
        <w:rPr>
          <w:rFonts w:ascii="Arial" w:hAnsi="Arial" w:cs="Arial"/>
          <w:color w:val="000000"/>
          <w:sz w:val="22"/>
          <w:szCs w:val="22"/>
        </w:rPr>
      </w:pPr>
      <w:r w:rsidRPr="00B548C2">
        <w:rPr>
          <w:rFonts w:ascii="Arial" w:hAnsi="Arial" w:cs="Arial"/>
          <w:color w:val="000000"/>
          <w:sz w:val="22"/>
          <w:szCs w:val="22"/>
        </w:rPr>
        <w:t xml:space="preserve">Wszelkie koszty związane z gwarancją, rękojmią, eksploatacją i konserwacją w okresie gwarancyjnym (np. koszty przeglądów, serwisów, odbiorów) są uwzględnione w wynagrodzeniu Wykonawcy, o którym mowa w § 3 ust. 1. </w:t>
      </w:r>
    </w:p>
    <w:p w14:paraId="077A43E7" w14:textId="744EE47F" w:rsidR="00B548C2" w:rsidRPr="00B548C2" w:rsidRDefault="00B548C2" w:rsidP="00B548C2">
      <w:pPr>
        <w:numPr>
          <w:ilvl w:val="0"/>
          <w:numId w:val="12"/>
        </w:numPr>
        <w:autoSpaceDE w:val="0"/>
        <w:autoSpaceDN w:val="0"/>
        <w:adjustRightInd w:val="0"/>
        <w:spacing w:after="27"/>
        <w:ind w:left="357" w:hanging="357"/>
        <w:jc w:val="both"/>
        <w:rPr>
          <w:rFonts w:ascii="Arial" w:hAnsi="Arial" w:cs="Arial"/>
          <w:color w:val="000000"/>
          <w:sz w:val="22"/>
          <w:szCs w:val="22"/>
        </w:rPr>
      </w:pPr>
      <w:r w:rsidRPr="00B548C2">
        <w:rPr>
          <w:rFonts w:ascii="Arial" w:hAnsi="Arial" w:cs="Arial"/>
          <w:sz w:val="22"/>
          <w:szCs w:val="22"/>
        </w:rPr>
        <w:t xml:space="preserve">Wykonawca może zrealizować obowiązki określone w niniejszym paragrafie poprzez przeniesienie na Zamawiającego roszczeń z tytułu gwarancji i rękojmi przysługujących wobec sprzedawcy lub producenta </w:t>
      </w:r>
      <w:r w:rsidR="003E0D34" w:rsidRPr="003E0D34">
        <w:rPr>
          <w:rFonts w:ascii="Arial" w:hAnsi="Arial" w:cs="Arial"/>
          <w:color w:val="FF0000"/>
          <w:sz w:val="22"/>
          <w:szCs w:val="22"/>
        </w:rPr>
        <w:t>ciągnika</w:t>
      </w:r>
      <w:r w:rsidRPr="00B548C2">
        <w:rPr>
          <w:rFonts w:ascii="Arial" w:hAnsi="Arial" w:cs="Arial"/>
          <w:sz w:val="22"/>
          <w:szCs w:val="22"/>
        </w:rPr>
        <w:t>, pod warunkiem uzyskania na powyższe zgody sprzedawcy lub producenta oraz pod warunkiem, że zakres roszczeń przeniesionych w ten sposób na Zamawiającego będzie tożsamy z zakresem określonym postanowieniami niniejszego paragrafu.</w:t>
      </w:r>
    </w:p>
    <w:p w14:paraId="788BB474" w14:textId="77777777" w:rsidR="00B548C2" w:rsidRPr="00B548C2" w:rsidRDefault="00B548C2" w:rsidP="00B548C2">
      <w:pPr>
        <w:autoSpaceDE w:val="0"/>
        <w:autoSpaceDN w:val="0"/>
        <w:adjustRightInd w:val="0"/>
        <w:rPr>
          <w:rFonts w:ascii="Arial" w:hAnsi="Arial" w:cs="Arial"/>
          <w:b/>
          <w:sz w:val="22"/>
          <w:szCs w:val="22"/>
        </w:rPr>
      </w:pPr>
    </w:p>
    <w:p w14:paraId="2296C78B" w14:textId="77777777" w:rsidR="00B548C2" w:rsidRP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6</w:t>
      </w:r>
    </w:p>
    <w:p w14:paraId="0D71EDA6" w14:textId="77777777" w:rsidR="00B548C2" w:rsidRPr="00B548C2" w:rsidRDefault="00B548C2" w:rsidP="00B548C2">
      <w:pPr>
        <w:numPr>
          <w:ilvl w:val="0"/>
          <w:numId w:val="9"/>
        </w:numPr>
        <w:autoSpaceDE w:val="0"/>
        <w:autoSpaceDN w:val="0"/>
        <w:adjustRightInd w:val="0"/>
        <w:ind w:left="357" w:hanging="357"/>
        <w:jc w:val="both"/>
        <w:rPr>
          <w:rFonts w:ascii="Arial" w:hAnsi="Arial" w:cs="Arial"/>
          <w:sz w:val="22"/>
          <w:szCs w:val="22"/>
        </w:rPr>
      </w:pPr>
      <w:r w:rsidRPr="00B548C2">
        <w:rPr>
          <w:rFonts w:ascii="Arial" w:hAnsi="Arial" w:cs="Arial"/>
          <w:sz w:val="22"/>
          <w:szCs w:val="22"/>
        </w:rPr>
        <w:t>Wykonawca zobowiązuje się zapłacić Zamawiającemu karę umowną:</w:t>
      </w:r>
    </w:p>
    <w:p w14:paraId="66B6BE16" w14:textId="77777777" w:rsidR="00B548C2" w:rsidRPr="00B548C2" w:rsidRDefault="00B548C2" w:rsidP="00B548C2">
      <w:pPr>
        <w:numPr>
          <w:ilvl w:val="0"/>
          <w:numId w:val="10"/>
        </w:numPr>
        <w:autoSpaceDE w:val="0"/>
        <w:autoSpaceDN w:val="0"/>
        <w:adjustRightInd w:val="0"/>
        <w:jc w:val="both"/>
        <w:rPr>
          <w:rFonts w:ascii="Arial" w:hAnsi="Arial" w:cs="Arial"/>
          <w:sz w:val="22"/>
          <w:szCs w:val="22"/>
        </w:rPr>
      </w:pPr>
      <w:r w:rsidRPr="00B548C2">
        <w:rPr>
          <w:rFonts w:ascii="Arial" w:hAnsi="Arial" w:cs="Arial"/>
          <w:sz w:val="22"/>
          <w:szCs w:val="22"/>
        </w:rPr>
        <w:t>za zwłokę w wydaniu rozdrabniacza, w wymaganym terminie w wysokości 0,5 % wartości brutto przedmiotu umowy za każdy dzień zwłoki, nie więcej niż 15 % wartości brutto określonej w § 4,</w:t>
      </w:r>
    </w:p>
    <w:p w14:paraId="0BA74875" w14:textId="77777777" w:rsidR="00B548C2" w:rsidRPr="00B548C2" w:rsidRDefault="00B548C2" w:rsidP="00B548C2">
      <w:pPr>
        <w:numPr>
          <w:ilvl w:val="0"/>
          <w:numId w:val="10"/>
        </w:numPr>
        <w:jc w:val="both"/>
        <w:rPr>
          <w:rFonts w:ascii="Arial" w:hAnsi="Arial" w:cs="Arial"/>
          <w:sz w:val="22"/>
          <w:szCs w:val="22"/>
        </w:rPr>
      </w:pPr>
      <w:r w:rsidRPr="00B548C2">
        <w:rPr>
          <w:rFonts w:ascii="Arial" w:hAnsi="Arial" w:cs="Arial"/>
          <w:sz w:val="22"/>
          <w:szCs w:val="22"/>
        </w:rPr>
        <w:lastRenderedPageBreak/>
        <w:t>za odstąpienie od wykonania umowy przez Wykonawcę w wysokości 10 % wartości brutto przedmiotu umowy określonej § 4,</w:t>
      </w:r>
    </w:p>
    <w:p w14:paraId="2B936AA6" w14:textId="77777777" w:rsidR="00B548C2" w:rsidRPr="00B548C2" w:rsidRDefault="00B548C2" w:rsidP="00B548C2">
      <w:pPr>
        <w:numPr>
          <w:ilvl w:val="0"/>
          <w:numId w:val="10"/>
        </w:numPr>
        <w:jc w:val="both"/>
        <w:rPr>
          <w:rFonts w:ascii="Arial" w:hAnsi="Arial" w:cs="Arial"/>
          <w:sz w:val="22"/>
          <w:szCs w:val="22"/>
        </w:rPr>
      </w:pPr>
      <w:r w:rsidRPr="00B548C2">
        <w:rPr>
          <w:rFonts w:ascii="Arial" w:hAnsi="Arial" w:cs="Arial"/>
          <w:sz w:val="22"/>
          <w:szCs w:val="22"/>
        </w:rPr>
        <w:t>w przypadku odstąpienia od umowy przez Zamawiającego z powodów okoliczności, za które odpowiada Wykonawca w wysokości 10 % wartości brutto przedmiotu umowy określonej § 4.</w:t>
      </w:r>
    </w:p>
    <w:p w14:paraId="516F3A58" w14:textId="619C6BB9" w:rsidR="00B548C2" w:rsidRPr="00B548C2" w:rsidRDefault="00B548C2" w:rsidP="00B548C2">
      <w:pPr>
        <w:numPr>
          <w:ilvl w:val="0"/>
          <w:numId w:val="17"/>
        </w:numPr>
        <w:ind w:left="357" w:hanging="357"/>
        <w:jc w:val="both"/>
        <w:rPr>
          <w:rFonts w:ascii="Arial" w:hAnsi="Arial" w:cs="Arial"/>
          <w:sz w:val="22"/>
          <w:szCs w:val="22"/>
        </w:rPr>
      </w:pPr>
      <w:r w:rsidRPr="00B548C2">
        <w:rPr>
          <w:rFonts w:ascii="Arial" w:hAnsi="Arial" w:cs="Arial"/>
          <w:sz w:val="22"/>
          <w:szCs w:val="22"/>
        </w:rPr>
        <w:t>Zamawiający zapłaci Wykonawcy karę umowną z tytułu odstąpienia od umowy z przyczyn zależnych od Zamawiającego w wysokości 10 % w</w:t>
      </w:r>
      <w:r w:rsidR="00A91E8B">
        <w:rPr>
          <w:rFonts w:ascii="Arial" w:hAnsi="Arial" w:cs="Arial"/>
          <w:sz w:val="22"/>
          <w:szCs w:val="22"/>
        </w:rPr>
        <w:t xml:space="preserve">artości brutto przedmiotu umowy określonej w </w:t>
      </w:r>
      <w:r w:rsidRPr="00B548C2">
        <w:rPr>
          <w:rFonts w:ascii="Arial" w:hAnsi="Arial" w:cs="Arial"/>
          <w:sz w:val="22"/>
          <w:szCs w:val="22"/>
        </w:rPr>
        <w:t>§ 4.</w:t>
      </w:r>
    </w:p>
    <w:p w14:paraId="331E2C38" w14:textId="77777777" w:rsidR="00B548C2" w:rsidRPr="00B548C2" w:rsidRDefault="00B548C2" w:rsidP="00B548C2">
      <w:pPr>
        <w:numPr>
          <w:ilvl w:val="0"/>
          <w:numId w:val="17"/>
        </w:numPr>
        <w:ind w:left="357" w:hanging="357"/>
        <w:jc w:val="both"/>
        <w:rPr>
          <w:rFonts w:ascii="Arial" w:hAnsi="Arial" w:cs="Arial"/>
          <w:sz w:val="22"/>
          <w:szCs w:val="22"/>
        </w:rPr>
      </w:pPr>
      <w:r w:rsidRPr="00B548C2">
        <w:rPr>
          <w:rFonts w:ascii="Arial" w:hAnsi="Arial" w:cs="Arial"/>
          <w:sz w:val="22"/>
          <w:szCs w:val="22"/>
        </w:rPr>
        <w:t>Zamawiający ma prawo dochodzenia na zasadach ogólnych od Wykonawcy odszkodowania przewyższającego wartość  zastrzeżonych kar umownych.</w:t>
      </w:r>
    </w:p>
    <w:p w14:paraId="2793298D" w14:textId="77777777" w:rsidR="00B548C2" w:rsidRPr="00B548C2" w:rsidRDefault="00B548C2" w:rsidP="00B548C2">
      <w:pPr>
        <w:autoSpaceDE w:val="0"/>
        <w:autoSpaceDN w:val="0"/>
        <w:adjustRightInd w:val="0"/>
        <w:rPr>
          <w:rFonts w:ascii="Arial" w:hAnsi="Arial" w:cs="Arial"/>
          <w:b/>
          <w:sz w:val="22"/>
          <w:szCs w:val="22"/>
        </w:rPr>
      </w:pPr>
    </w:p>
    <w:p w14:paraId="53ADCB75" w14:textId="77777777" w:rsidR="00B548C2" w:rsidRP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7</w:t>
      </w:r>
    </w:p>
    <w:p w14:paraId="4D631B0C" w14:textId="77777777" w:rsidR="00B548C2" w:rsidRPr="00B548C2" w:rsidRDefault="00B548C2" w:rsidP="00B548C2">
      <w:pPr>
        <w:autoSpaceDE w:val="0"/>
        <w:autoSpaceDN w:val="0"/>
        <w:adjustRightInd w:val="0"/>
        <w:jc w:val="both"/>
        <w:rPr>
          <w:rFonts w:ascii="Arial" w:hAnsi="Arial" w:cs="Arial"/>
          <w:b/>
          <w:sz w:val="22"/>
          <w:szCs w:val="22"/>
        </w:rPr>
      </w:pPr>
      <w:r w:rsidRPr="00B548C2">
        <w:rPr>
          <w:rFonts w:ascii="Arial" w:hAnsi="Arial" w:cs="Arial"/>
          <w:b/>
          <w:sz w:val="22"/>
          <w:szCs w:val="22"/>
        </w:rPr>
        <w:t xml:space="preserve">Przetwarzanie danych osobowych wykonawców Zamawiającego – Gminnego Zakładu Usług Komunalnych Sp. z o. o. </w:t>
      </w:r>
    </w:p>
    <w:p w14:paraId="6E118980" w14:textId="77777777" w:rsidR="00B548C2" w:rsidRPr="00B548C2" w:rsidRDefault="00B548C2" w:rsidP="00B548C2">
      <w:pPr>
        <w:autoSpaceDE w:val="0"/>
        <w:autoSpaceDN w:val="0"/>
        <w:adjustRightInd w:val="0"/>
        <w:jc w:val="both"/>
        <w:rPr>
          <w:rFonts w:ascii="Arial" w:hAnsi="Arial" w:cs="Arial"/>
          <w:b/>
          <w:sz w:val="22"/>
          <w:szCs w:val="22"/>
        </w:rPr>
      </w:pPr>
      <w:r w:rsidRPr="00B548C2">
        <w:rPr>
          <w:rFonts w:ascii="Arial" w:hAnsi="Arial" w:cs="Arial"/>
          <w:sz w:val="22"/>
          <w:szCs w:val="22"/>
        </w:rPr>
        <w:t>Zgodnie z art. 13 ogólnego rozporządzenia o ochronie danych osobowych z dnia 27 kwietnia 2016 r. (Dz. Urz. UE L 119 z 04.05.2016), informuję, że:</w:t>
      </w:r>
    </w:p>
    <w:p w14:paraId="51A7515C" w14:textId="3010892E" w:rsidR="00B548C2" w:rsidRPr="00B548C2" w:rsidRDefault="00B548C2" w:rsidP="00A91E8B">
      <w:pPr>
        <w:autoSpaceDE w:val="0"/>
        <w:autoSpaceDN w:val="0"/>
        <w:adjustRightInd w:val="0"/>
        <w:jc w:val="both"/>
        <w:rPr>
          <w:rFonts w:ascii="Arial" w:hAnsi="Arial" w:cs="Arial"/>
          <w:sz w:val="22"/>
          <w:szCs w:val="22"/>
        </w:rPr>
      </w:pPr>
      <w:r w:rsidRPr="00B548C2">
        <w:rPr>
          <w:rFonts w:ascii="Arial" w:hAnsi="Arial" w:cs="Arial"/>
          <w:sz w:val="22"/>
          <w:szCs w:val="22"/>
        </w:rPr>
        <w:t xml:space="preserve">1. Administratorem Państwa danych osobowych jest Gminny Zakład Usług Komunalnych </w:t>
      </w:r>
      <w:r w:rsidR="00A91E8B">
        <w:rPr>
          <w:rFonts w:ascii="Arial" w:hAnsi="Arial" w:cs="Arial"/>
          <w:sz w:val="22"/>
          <w:szCs w:val="22"/>
        </w:rPr>
        <w:br/>
        <w:t xml:space="preserve">    </w:t>
      </w:r>
      <w:r w:rsidRPr="00B548C2">
        <w:rPr>
          <w:rFonts w:ascii="Arial" w:hAnsi="Arial" w:cs="Arial"/>
          <w:sz w:val="22"/>
          <w:szCs w:val="22"/>
        </w:rPr>
        <w:t>Sp. z o. o. 39-103 Ostrów 225</w:t>
      </w:r>
    </w:p>
    <w:p w14:paraId="1AE9246B"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2.</w:t>
      </w:r>
      <w:r w:rsidRPr="00B548C2">
        <w:rPr>
          <w:rFonts w:ascii="Arial" w:hAnsi="Arial" w:cs="Arial"/>
          <w:sz w:val="22"/>
          <w:szCs w:val="22"/>
        </w:rPr>
        <w:tab/>
        <w:t>Dane kontaktowe Inspektora Ochrony Danych: nr tel. 692-616-480, adres email: kancelaria@adwokatcurzytek.pl.</w:t>
      </w:r>
    </w:p>
    <w:p w14:paraId="7D26E938"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3.</w:t>
      </w:r>
      <w:r w:rsidRPr="00B548C2">
        <w:rPr>
          <w:rFonts w:ascii="Arial" w:hAnsi="Arial" w:cs="Arial"/>
          <w:sz w:val="22"/>
          <w:szCs w:val="22"/>
        </w:rPr>
        <w:tab/>
        <w:t>Państwa dane osobowe przetwarzane będą na podstawie art. 6 ust.1 b RODO w celu przeprowadzenia postępowania o udzielenie zamówienia publicznego na podstawie ustawy Prawo zamówień publicznych.</w:t>
      </w:r>
    </w:p>
    <w:p w14:paraId="58CE0D11"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4.</w:t>
      </w:r>
      <w:r w:rsidRPr="00B548C2">
        <w:rPr>
          <w:rFonts w:ascii="Arial" w:hAnsi="Arial" w:cs="Arial"/>
          <w:sz w:val="22"/>
          <w:szCs w:val="22"/>
        </w:rPr>
        <w:tab/>
        <w:t>Odbiorcami Państwa danych osobowych będą wyłącznie podmioty uprawnione do uzyskania danych osobowych na podstawie przepisów prawa.</w:t>
      </w:r>
    </w:p>
    <w:p w14:paraId="73D82B9A"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5.</w:t>
      </w:r>
      <w:r w:rsidRPr="00B548C2">
        <w:rPr>
          <w:rFonts w:ascii="Arial" w:hAnsi="Arial" w:cs="Arial"/>
          <w:sz w:val="22"/>
          <w:szCs w:val="22"/>
        </w:rPr>
        <w:tab/>
        <w:t xml:space="preserve">Państwa dane osobowe przechowywane będą w czasie określonym przepisami prawa, zgodnie </w:t>
      </w:r>
    </w:p>
    <w:p w14:paraId="470D9866"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 xml:space="preserve">     z instrukcją kancelaryjną.</w:t>
      </w:r>
    </w:p>
    <w:p w14:paraId="6F9C58CB"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6.</w:t>
      </w:r>
      <w:r w:rsidRPr="00B548C2">
        <w:rPr>
          <w:rFonts w:ascii="Arial" w:hAnsi="Arial" w:cs="Arial"/>
          <w:sz w:val="22"/>
          <w:szCs w:val="22"/>
        </w:rPr>
        <w:tab/>
        <w:t>Posiadają Państwo prawo do żądania od Administratora dostępu do danych osobowych, ich sprostowania lub ograniczenia przetwarzania.</w:t>
      </w:r>
    </w:p>
    <w:p w14:paraId="5C07587C"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7.</w:t>
      </w:r>
      <w:r w:rsidRPr="00B548C2">
        <w:rPr>
          <w:rFonts w:ascii="Arial" w:hAnsi="Arial" w:cs="Arial"/>
          <w:sz w:val="22"/>
          <w:szCs w:val="22"/>
        </w:rPr>
        <w:tab/>
        <w:t>Mają Państwo prawo wniesienia skargi do Prezesa Urzędu Ochrony Danych Osobowych.</w:t>
      </w:r>
    </w:p>
    <w:p w14:paraId="20DA66E3"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8.</w:t>
      </w:r>
      <w:r w:rsidRPr="00B548C2">
        <w:rPr>
          <w:rFonts w:ascii="Arial" w:hAnsi="Arial" w:cs="Arial"/>
          <w:sz w:val="22"/>
          <w:szCs w:val="22"/>
        </w:rPr>
        <w:tab/>
        <w:t xml:space="preserve">Podanie danych osobowych jest dobrowolne, ale niezbędne do zabezpieczenia interesu Państwa </w:t>
      </w:r>
      <w:r w:rsidRPr="00B548C2">
        <w:rPr>
          <w:rFonts w:ascii="Arial" w:hAnsi="Arial" w:cs="Arial"/>
          <w:sz w:val="22"/>
          <w:szCs w:val="22"/>
        </w:rPr>
        <w:br/>
        <w:t>i Administratora na wypadek postępowania reklamacyjnego lub dochodzenia roszczeń oraz oceny jakości usług.</w:t>
      </w:r>
    </w:p>
    <w:p w14:paraId="75A9E422" w14:textId="77777777" w:rsidR="00B548C2" w:rsidRPr="00B548C2" w:rsidRDefault="00B548C2" w:rsidP="00B548C2">
      <w:pPr>
        <w:autoSpaceDE w:val="0"/>
        <w:autoSpaceDN w:val="0"/>
        <w:adjustRightInd w:val="0"/>
        <w:jc w:val="center"/>
        <w:rPr>
          <w:rFonts w:ascii="Arial" w:hAnsi="Arial" w:cs="Arial"/>
          <w:b/>
          <w:sz w:val="22"/>
          <w:szCs w:val="22"/>
        </w:rPr>
      </w:pPr>
    </w:p>
    <w:p w14:paraId="11A1EC1C" w14:textId="77777777" w:rsidR="00B548C2" w:rsidRP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8</w:t>
      </w:r>
    </w:p>
    <w:p w14:paraId="0BEB961D" w14:textId="77777777" w:rsidR="00B548C2" w:rsidRPr="00B548C2" w:rsidRDefault="00B548C2" w:rsidP="00B548C2">
      <w:pPr>
        <w:pStyle w:val="Style7"/>
        <w:widowControl/>
        <w:numPr>
          <w:ilvl w:val="0"/>
          <w:numId w:val="11"/>
        </w:numPr>
        <w:spacing w:line="240" w:lineRule="auto"/>
        <w:ind w:left="357" w:hanging="357"/>
        <w:rPr>
          <w:rFonts w:ascii="Arial" w:hAnsi="Arial" w:cs="Arial"/>
          <w:color w:val="FF0000"/>
          <w:sz w:val="22"/>
          <w:szCs w:val="22"/>
        </w:rPr>
      </w:pPr>
      <w:r w:rsidRPr="00B548C2">
        <w:rPr>
          <w:rFonts w:ascii="Arial" w:hAnsi="Arial" w:cs="Arial"/>
          <w:sz w:val="22"/>
          <w:szCs w:val="22"/>
        </w:rPr>
        <w:t>W razie wyst</w:t>
      </w:r>
      <w:r w:rsidRPr="00B548C2">
        <w:rPr>
          <w:rFonts w:ascii="Arial" w:eastAsia="TimesNewRoman" w:hAnsi="Arial" w:cs="Arial"/>
          <w:sz w:val="22"/>
          <w:szCs w:val="22"/>
        </w:rPr>
        <w:t>ą</w:t>
      </w:r>
      <w:r w:rsidRPr="00B548C2">
        <w:rPr>
          <w:rFonts w:ascii="Arial" w:hAnsi="Arial" w:cs="Arial"/>
          <w:sz w:val="22"/>
          <w:szCs w:val="22"/>
        </w:rPr>
        <w:t>pienia istotnej zmiany okoliczno</w:t>
      </w:r>
      <w:r w:rsidRPr="00B548C2">
        <w:rPr>
          <w:rFonts w:ascii="Arial" w:eastAsia="TimesNewRoman" w:hAnsi="Arial" w:cs="Arial"/>
          <w:sz w:val="22"/>
          <w:szCs w:val="22"/>
        </w:rPr>
        <w:t>ś</w:t>
      </w:r>
      <w:r w:rsidRPr="00B548C2">
        <w:rPr>
          <w:rFonts w:ascii="Arial" w:hAnsi="Arial" w:cs="Arial"/>
          <w:sz w:val="22"/>
          <w:szCs w:val="22"/>
        </w:rPr>
        <w:t>ci powoduj</w:t>
      </w:r>
      <w:r w:rsidRPr="00B548C2">
        <w:rPr>
          <w:rFonts w:ascii="Arial" w:eastAsia="TimesNewRoman" w:hAnsi="Arial" w:cs="Arial"/>
          <w:sz w:val="22"/>
          <w:szCs w:val="22"/>
        </w:rPr>
        <w:t>ą</w:t>
      </w:r>
      <w:r w:rsidRPr="00B548C2">
        <w:rPr>
          <w:rFonts w:ascii="Arial" w:hAnsi="Arial" w:cs="Arial"/>
          <w:sz w:val="22"/>
          <w:szCs w:val="22"/>
        </w:rPr>
        <w:t xml:space="preserve">cej, że wykonanie umowy  nie leży </w:t>
      </w:r>
      <w:r w:rsidRPr="00B548C2">
        <w:rPr>
          <w:rFonts w:ascii="Arial" w:hAnsi="Arial" w:cs="Arial"/>
          <w:sz w:val="22"/>
          <w:szCs w:val="22"/>
        </w:rPr>
        <w:br/>
        <w:t>w interesie publicznym, czego nie można było przewidzie</w:t>
      </w:r>
      <w:r w:rsidRPr="00B548C2">
        <w:rPr>
          <w:rFonts w:ascii="Arial" w:eastAsia="TimesNewRoman" w:hAnsi="Arial" w:cs="Arial"/>
          <w:sz w:val="22"/>
          <w:szCs w:val="22"/>
        </w:rPr>
        <w:t xml:space="preserve">ć </w:t>
      </w:r>
      <w:r w:rsidRPr="00B548C2">
        <w:rPr>
          <w:rFonts w:ascii="Arial" w:hAnsi="Arial" w:cs="Arial"/>
          <w:sz w:val="22"/>
          <w:szCs w:val="22"/>
        </w:rPr>
        <w:t>w chwili zawarcia umowy, lub dalsze wykonywanie umowy może zagrozić istotnemu interesowi bezpieczeństwa państwa lub bezpieczeństwu publicznemu, Zamawiaj</w:t>
      </w:r>
      <w:r w:rsidRPr="00B548C2">
        <w:rPr>
          <w:rFonts w:ascii="Arial" w:eastAsia="TimesNewRoman" w:hAnsi="Arial" w:cs="Arial"/>
          <w:sz w:val="22"/>
          <w:szCs w:val="22"/>
        </w:rPr>
        <w:t>ą</w:t>
      </w:r>
      <w:r w:rsidRPr="00B548C2">
        <w:rPr>
          <w:rFonts w:ascii="Arial" w:hAnsi="Arial" w:cs="Arial"/>
          <w:sz w:val="22"/>
          <w:szCs w:val="22"/>
        </w:rPr>
        <w:t>cy może odst</w:t>
      </w:r>
      <w:r w:rsidRPr="00B548C2">
        <w:rPr>
          <w:rFonts w:ascii="Arial" w:eastAsia="TimesNewRoman" w:hAnsi="Arial" w:cs="Arial"/>
          <w:sz w:val="22"/>
          <w:szCs w:val="22"/>
        </w:rPr>
        <w:t>ą</w:t>
      </w:r>
      <w:r w:rsidRPr="00B548C2">
        <w:rPr>
          <w:rFonts w:ascii="Arial" w:hAnsi="Arial" w:cs="Arial"/>
          <w:sz w:val="22"/>
          <w:szCs w:val="22"/>
        </w:rPr>
        <w:t>pi</w:t>
      </w:r>
      <w:r w:rsidRPr="00B548C2">
        <w:rPr>
          <w:rFonts w:ascii="Arial" w:eastAsia="TimesNewRoman" w:hAnsi="Arial" w:cs="Arial"/>
          <w:sz w:val="22"/>
          <w:szCs w:val="22"/>
        </w:rPr>
        <w:t xml:space="preserve">ć </w:t>
      </w:r>
      <w:r w:rsidRPr="00B548C2">
        <w:rPr>
          <w:rFonts w:ascii="Arial" w:hAnsi="Arial" w:cs="Arial"/>
          <w:sz w:val="22"/>
          <w:szCs w:val="22"/>
        </w:rPr>
        <w:t>od umowy w terminie 30 dni od dnia powzi</w:t>
      </w:r>
      <w:r w:rsidRPr="00B548C2">
        <w:rPr>
          <w:rFonts w:ascii="Arial" w:eastAsia="TimesNewRoman" w:hAnsi="Arial" w:cs="Arial"/>
          <w:sz w:val="22"/>
          <w:szCs w:val="22"/>
        </w:rPr>
        <w:t>ę</w:t>
      </w:r>
      <w:r w:rsidRPr="00B548C2">
        <w:rPr>
          <w:rFonts w:ascii="Arial" w:hAnsi="Arial" w:cs="Arial"/>
          <w:sz w:val="22"/>
          <w:szCs w:val="22"/>
        </w:rPr>
        <w:t>cia wiadomo</w:t>
      </w:r>
      <w:r w:rsidRPr="00B548C2">
        <w:rPr>
          <w:rFonts w:ascii="Arial" w:eastAsia="TimesNewRoman" w:hAnsi="Arial" w:cs="Arial"/>
          <w:sz w:val="22"/>
          <w:szCs w:val="22"/>
        </w:rPr>
        <w:t>ś</w:t>
      </w:r>
      <w:r w:rsidRPr="00B548C2">
        <w:rPr>
          <w:rFonts w:ascii="Arial" w:hAnsi="Arial" w:cs="Arial"/>
          <w:sz w:val="22"/>
          <w:szCs w:val="22"/>
        </w:rPr>
        <w:t>ci o tych okoliczno</w:t>
      </w:r>
      <w:r w:rsidRPr="00B548C2">
        <w:rPr>
          <w:rFonts w:ascii="Arial" w:eastAsia="TimesNewRoman" w:hAnsi="Arial" w:cs="Arial"/>
          <w:sz w:val="22"/>
          <w:szCs w:val="22"/>
        </w:rPr>
        <w:t>ś</w:t>
      </w:r>
      <w:r w:rsidRPr="00B548C2">
        <w:rPr>
          <w:rFonts w:ascii="Arial" w:hAnsi="Arial" w:cs="Arial"/>
          <w:sz w:val="22"/>
          <w:szCs w:val="22"/>
        </w:rPr>
        <w:t xml:space="preserve">ciach. </w:t>
      </w:r>
    </w:p>
    <w:p w14:paraId="67EA82E4" w14:textId="77777777" w:rsidR="00B548C2" w:rsidRPr="00B548C2" w:rsidRDefault="00B548C2" w:rsidP="00B548C2">
      <w:pPr>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sz w:val="22"/>
          <w:szCs w:val="22"/>
        </w:rPr>
        <w:t>Wykonawca bez pisemnej zgody Zamawiającego nie może dokonać cesji wierzytelności należności wynikającej z tytułu realizacji niniejszej umowy na rzecz osoby trzeciej, za wyjątkiem cesji na instytucję Finansującą Wykonawcę (Finansującego).</w:t>
      </w:r>
    </w:p>
    <w:p w14:paraId="2AAC530D" w14:textId="77777777" w:rsidR="00B548C2" w:rsidRPr="00B548C2" w:rsidRDefault="00B548C2" w:rsidP="00B548C2">
      <w:pPr>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sz w:val="22"/>
          <w:szCs w:val="22"/>
        </w:rPr>
        <w:t>Wszystkie zmiany umowy wymagają formy pisemnej pod rygorem nieważności.</w:t>
      </w:r>
    </w:p>
    <w:p w14:paraId="2FFAD49E" w14:textId="77777777" w:rsidR="00B548C2" w:rsidRPr="00B548C2" w:rsidRDefault="00B548C2" w:rsidP="00B548C2">
      <w:pPr>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sz w:val="22"/>
          <w:szCs w:val="22"/>
        </w:rPr>
        <w:lastRenderedPageBreak/>
        <w:t>Spory mogące wyniknąć na tle niniejszej umowy będzie rozstrzygał właściwy Sąd w Rzeszowie.</w:t>
      </w:r>
    </w:p>
    <w:p w14:paraId="44BB8265" w14:textId="77777777" w:rsidR="00B548C2" w:rsidRPr="00B548C2" w:rsidRDefault="00B548C2" w:rsidP="00B548C2">
      <w:pPr>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sz w:val="22"/>
          <w:szCs w:val="22"/>
        </w:rPr>
        <w:t xml:space="preserve">W sprawach nieuregulowanych niniejszą umową mają zastosowanie przepisy Kodeksu Cywilnego </w:t>
      </w:r>
      <w:r w:rsidRPr="00B548C2">
        <w:rPr>
          <w:rFonts w:ascii="Arial" w:hAnsi="Arial" w:cs="Arial"/>
          <w:sz w:val="22"/>
          <w:szCs w:val="22"/>
        </w:rPr>
        <w:br/>
        <w:t>i ustawy Prawo zamówień publicznych.</w:t>
      </w:r>
    </w:p>
    <w:p w14:paraId="68864417" w14:textId="77777777" w:rsidR="00B548C2" w:rsidRPr="00B548C2" w:rsidRDefault="00B548C2" w:rsidP="00B548C2">
      <w:pPr>
        <w:widowControl w:val="0"/>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color w:val="000000"/>
          <w:sz w:val="22"/>
          <w:szCs w:val="22"/>
        </w:rPr>
        <w:t>Integralną część umowy stanowi:</w:t>
      </w:r>
    </w:p>
    <w:p w14:paraId="01EF19AD" w14:textId="77777777" w:rsidR="00B548C2" w:rsidRPr="00B548C2" w:rsidRDefault="00B548C2" w:rsidP="00B548C2">
      <w:pPr>
        <w:widowControl w:val="0"/>
        <w:numPr>
          <w:ilvl w:val="0"/>
          <w:numId w:val="7"/>
        </w:numPr>
        <w:autoSpaceDE w:val="0"/>
        <w:autoSpaceDN w:val="0"/>
        <w:adjustRightInd w:val="0"/>
        <w:ind w:left="754" w:hanging="357"/>
        <w:jc w:val="both"/>
        <w:rPr>
          <w:rFonts w:ascii="Arial" w:hAnsi="Arial" w:cs="Arial"/>
          <w:sz w:val="22"/>
          <w:szCs w:val="22"/>
        </w:rPr>
      </w:pPr>
      <w:r w:rsidRPr="00B548C2">
        <w:rPr>
          <w:rFonts w:ascii="Arial" w:hAnsi="Arial" w:cs="Arial"/>
          <w:sz w:val="22"/>
          <w:szCs w:val="22"/>
        </w:rPr>
        <w:t>Oferta Wykonawcy wraz z załącznikami,</w:t>
      </w:r>
    </w:p>
    <w:p w14:paraId="4CB8A3DD" w14:textId="77777777" w:rsidR="00B548C2" w:rsidRPr="00B548C2" w:rsidRDefault="00B548C2" w:rsidP="00B548C2">
      <w:pPr>
        <w:widowControl w:val="0"/>
        <w:numPr>
          <w:ilvl w:val="0"/>
          <w:numId w:val="7"/>
        </w:numPr>
        <w:autoSpaceDE w:val="0"/>
        <w:autoSpaceDN w:val="0"/>
        <w:adjustRightInd w:val="0"/>
        <w:ind w:left="754" w:hanging="357"/>
        <w:jc w:val="both"/>
        <w:rPr>
          <w:rFonts w:ascii="Arial" w:hAnsi="Arial" w:cs="Arial"/>
          <w:sz w:val="22"/>
          <w:szCs w:val="22"/>
        </w:rPr>
      </w:pPr>
      <w:r w:rsidRPr="00B548C2">
        <w:rPr>
          <w:rFonts w:ascii="Arial" w:hAnsi="Arial" w:cs="Arial"/>
          <w:sz w:val="22"/>
          <w:szCs w:val="22"/>
        </w:rPr>
        <w:t>SWZ wraz z załącznikami.</w:t>
      </w:r>
    </w:p>
    <w:p w14:paraId="627340F5" w14:textId="77777777" w:rsidR="00B548C2" w:rsidRPr="00B548C2" w:rsidRDefault="00B548C2" w:rsidP="00B548C2">
      <w:pPr>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sz w:val="22"/>
          <w:szCs w:val="22"/>
        </w:rPr>
        <w:t xml:space="preserve">Umowę sporządzono w 2-ch jednobrzmiących egzemplarzach po jednym dla każdej ze stron. </w:t>
      </w:r>
    </w:p>
    <w:p w14:paraId="7A8FE884" w14:textId="4F38F3E5" w:rsidR="00B548C2" w:rsidRPr="00B548C2" w:rsidRDefault="00B548C2" w:rsidP="00B548C2">
      <w:pPr>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sz w:val="22"/>
          <w:szCs w:val="22"/>
        </w:rPr>
        <w:t>Finansujący oświadcza, że posiada status dużego przedsiębior</w:t>
      </w:r>
      <w:r w:rsidR="00373AE1">
        <w:rPr>
          <w:rFonts w:ascii="Arial" w:hAnsi="Arial" w:cs="Arial"/>
          <w:sz w:val="22"/>
          <w:szCs w:val="22"/>
        </w:rPr>
        <w:t xml:space="preserve">cy w rozumieniu art. 4c ustawy </w:t>
      </w:r>
      <w:r w:rsidRPr="00B548C2">
        <w:rPr>
          <w:rFonts w:ascii="Arial" w:hAnsi="Arial" w:cs="Arial"/>
          <w:sz w:val="22"/>
          <w:szCs w:val="22"/>
        </w:rPr>
        <w:t>z dnia 8 marca 2013 r. o przeciwdziałaniu nadmiernym opóźnieniom w transakcjach handlowych.</w:t>
      </w:r>
    </w:p>
    <w:p w14:paraId="7DD81745" w14:textId="77777777" w:rsidR="00B548C2" w:rsidRPr="00B548C2" w:rsidRDefault="00B548C2" w:rsidP="00B548C2">
      <w:pPr>
        <w:autoSpaceDE w:val="0"/>
        <w:autoSpaceDN w:val="0"/>
        <w:adjustRightInd w:val="0"/>
        <w:ind w:left="397"/>
        <w:jc w:val="both"/>
        <w:rPr>
          <w:rFonts w:ascii="Arial" w:hAnsi="Arial" w:cs="Arial"/>
          <w:sz w:val="22"/>
          <w:szCs w:val="22"/>
        </w:rPr>
      </w:pPr>
    </w:p>
    <w:p w14:paraId="6601B411" w14:textId="77777777" w:rsidR="00B548C2" w:rsidRPr="00B548C2" w:rsidRDefault="00B548C2" w:rsidP="00B548C2">
      <w:pPr>
        <w:autoSpaceDE w:val="0"/>
        <w:autoSpaceDN w:val="0"/>
        <w:adjustRightInd w:val="0"/>
        <w:jc w:val="both"/>
        <w:rPr>
          <w:rFonts w:ascii="Arial" w:hAnsi="Arial" w:cs="Arial"/>
          <w:b/>
          <w:sz w:val="22"/>
          <w:szCs w:val="22"/>
        </w:rPr>
      </w:pPr>
      <w:r w:rsidRPr="00B548C2">
        <w:rPr>
          <w:rFonts w:ascii="Arial" w:hAnsi="Arial" w:cs="Arial"/>
          <w:b/>
          <w:sz w:val="22"/>
          <w:szCs w:val="22"/>
        </w:rPr>
        <w:t xml:space="preserve"> </w:t>
      </w:r>
    </w:p>
    <w:p w14:paraId="6A65CFB5" w14:textId="77777777" w:rsidR="00B548C2" w:rsidRPr="00B548C2" w:rsidRDefault="00B548C2" w:rsidP="00B548C2">
      <w:pPr>
        <w:autoSpaceDE w:val="0"/>
        <w:autoSpaceDN w:val="0"/>
        <w:adjustRightInd w:val="0"/>
        <w:jc w:val="both"/>
        <w:rPr>
          <w:rFonts w:ascii="Arial" w:hAnsi="Arial" w:cs="Arial"/>
          <w:b/>
          <w:sz w:val="22"/>
          <w:szCs w:val="22"/>
        </w:rPr>
      </w:pPr>
    </w:p>
    <w:p w14:paraId="5EDE434B" w14:textId="5A1C98B0" w:rsidR="00B548C2" w:rsidRPr="00B548C2" w:rsidRDefault="00B548C2" w:rsidP="00B548C2">
      <w:pPr>
        <w:autoSpaceDE w:val="0"/>
        <w:autoSpaceDN w:val="0"/>
        <w:adjustRightInd w:val="0"/>
        <w:jc w:val="both"/>
        <w:rPr>
          <w:rFonts w:ascii="Arial" w:hAnsi="Arial" w:cs="Arial"/>
          <w:sz w:val="22"/>
          <w:szCs w:val="22"/>
        </w:rPr>
      </w:pPr>
      <w:r w:rsidRPr="00B548C2">
        <w:rPr>
          <w:rFonts w:ascii="Arial" w:hAnsi="Arial" w:cs="Arial"/>
          <w:b/>
          <w:sz w:val="22"/>
          <w:szCs w:val="22"/>
        </w:rPr>
        <w:t>Wykonawca:</w:t>
      </w:r>
      <w:r w:rsidRPr="00B548C2">
        <w:rPr>
          <w:rFonts w:ascii="Arial" w:hAnsi="Arial" w:cs="Arial"/>
          <w:b/>
          <w:sz w:val="22"/>
          <w:szCs w:val="22"/>
        </w:rPr>
        <w:tab/>
      </w:r>
      <w:r w:rsidRPr="00B548C2">
        <w:rPr>
          <w:rFonts w:ascii="Arial" w:hAnsi="Arial" w:cs="Arial"/>
          <w:b/>
          <w:sz w:val="22"/>
          <w:szCs w:val="22"/>
        </w:rPr>
        <w:tab/>
      </w:r>
      <w:r w:rsidRPr="00B548C2">
        <w:rPr>
          <w:rFonts w:ascii="Arial" w:hAnsi="Arial" w:cs="Arial"/>
          <w:b/>
          <w:sz w:val="22"/>
          <w:szCs w:val="22"/>
        </w:rPr>
        <w:tab/>
      </w:r>
      <w:r w:rsidRPr="00B548C2">
        <w:rPr>
          <w:rFonts w:ascii="Arial" w:hAnsi="Arial" w:cs="Arial"/>
          <w:b/>
          <w:sz w:val="22"/>
          <w:szCs w:val="22"/>
        </w:rPr>
        <w:tab/>
      </w:r>
      <w:r w:rsidRPr="00B548C2">
        <w:rPr>
          <w:rFonts w:ascii="Arial" w:hAnsi="Arial" w:cs="Arial"/>
          <w:b/>
          <w:sz w:val="22"/>
          <w:szCs w:val="22"/>
        </w:rPr>
        <w:tab/>
      </w:r>
      <w:r w:rsidRPr="00B548C2">
        <w:rPr>
          <w:rFonts w:ascii="Arial" w:hAnsi="Arial" w:cs="Arial"/>
          <w:b/>
          <w:sz w:val="22"/>
          <w:szCs w:val="22"/>
        </w:rPr>
        <w:tab/>
      </w:r>
      <w:r w:rsidRPr="00B548C2">
        <w:rPr>
          <w:rFonts w:ascii="Arial" w:hAnsi="Arial" w:cs="Arial"/>
          <w:b/>
          <w:sz w:val="22"/>
          <w:szCs w:val="22"/>
        </w:rPr>
        <w:tab/>
        <w:t xml:space="preserve">                                Zamawiający:</w:t>
      </w:r>
    </w:p>
    <w:p w14:paraId="0FC88DB5" w14:textId="77777777" w:rsidR="00B548C2" w:rsidRPr="00B548C2" w:rsidRDefault="00B548C2" w:rsidP="00B548C2">
      <w:pPr>
        <w:autoSpaceDE w:val="0"/>
        <w:autoSpaceDN w:val="0"/>
        <w:adjustRightInd w:val="0"/>
        <w:rPr>
          <w:rFonts w:ascii="Arial" w:hAnsi="Arial" w:cs="Arial"/>
          <w:b/>
          <w:sz w:val="22"/>
          <w:szCs w:val="22"/>
        </w:rPr>
      </w:pPr>
    </w:p>
    <w:p w14:paraId="1BF11D17" w14:textId="77777777" w:rsidR="00B548C2" w:rsidRPr="00B548C2" w:rsidRDefault="00B548C2" w:rsidP="00B548C2">
      <w:pPr>
        <w:autoSpaceDE w:val="0"/>
        <w:autoSpaceDN w:val="0"/>
        <w:adjustRightInd w:val="0"/>
        <w:rPr>
          <w:rFonts w:ascii="Arial" w:hAnsi="Arial" w:cs="Arial"/>
          <w:b/>
          <w:sz w:val="22"/>
          <w:szCs w:val="22"/>
        </w:rPr>
      </w:pPr>
    </w:p>
    <w:p w14:paraId="0BF5C803" w14:textId="77777777" w:rsidR="00B548C2" w:rsidRPr="00B548C2" w:rsidRDefault="00B548C2" w:rsidP="00B548C2">
      <w:pPr>
        <w:autoSpaceDE w:val="0"/>
        <w:autoSpaceDN w:val="0"/>
        <w:adjustRightInd w:val="0"/>
        <w:rPr>
          <w:rFonts w:ascii="Arial" w:hAnsi="Arial" w:cs="Arial"/>
          <w:b/>
          <w:sz w:val="22"/>
          <w:szCs w:val="22"/>
        </w:rPr>
      </w:pPr>
    </w:p>
    <w:p w14:paraId="6F06C798" w14:textId="77777777" w:rsidR="00B548C2" w:rsidRPr="00B548C2" w:rsidRDefault="00B548C2" w:rsidP="00B548C2">
      <w:pPr>
        <w:autoSpaceDE w:val="0"/>
        <w:autoSpaceDN w:val="0"/>
        <w:adjustRightInd w:val="0"/>
        <w:rPr>
          <w:rFonts w:ascii="Arial" w:hAnsi="Arial" w:cs="Arial"/>
          <w:b/>
          <w:sz w:val="22"/>
          <w:szCs w:val="22"/>
        </w:rPr>
      </w:pPr>
    </w:p>
    <w:p w14:paraId="72240E5F" w14:textId="77777777" w:rsidR="00B548C2" w:rsidRPr="00B548C2" w:rsidRDefault="00B548C2" w:rsidP="00B548C2">
      <w:pPr>
        <w:autoSpaceDE w:val="0"/>
        <w:autoSpaceDN w:val="0"/>
        <w:adjustRightInd w:val="0"/>
        <w:rPr>
          <w:rFonts w:ascii="Arial" w:hAnsi="Arial" w:cs="Arial"/>
          <w:b/>
          <w:i/>
          <w:sz w:val="22"/>
          <w:szCs w:val="22"/>
        </w:rPr>
      </w:pPr>
    </w:p>
    <w:p w14:paraId="14074C06" w14:textId="06880981" w:rsidR="007F3129" w:rsidRPr="00B548C2" w:rsidRDefault="007F3129" w:rsidP="00B548C2">
      <w:pPr>
        <w:rPr>
          <w:rFonts w:ascii="Arial" w:hAnsi="Arial" w:cs="Arial"/>
          <w:sz w:val="22"/>
          <w:szCs w:val="22"/>
        </w:rPr>
      </w:pPr>
    </w:p>
    <w:sectPr w:rsidR="007F3129" w:rsidRPr="00B548C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E9974" w14:textId="77777777" w:rsidR="003D5DA9" w:rsidRDefault="003D5DA9">
      <w:r>
        <w:separator/>
      </w:r>
    </w:p>
  </w:endnote>
  <w:endnote w:type="continuationSeparator" w:id="0">
    <w:p w14:paraId="5C7471DD" w14:textId="77777777" w:rsidR="003D5DA9" w:rsidRDefault="003D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59EF7" w14:textId="77777777" w:rsidR="003D5DA9" w:rsidRDefault="003D5DA9">
      <w:r>
        <w:separator/>
      </w:r>
    </w:p>
  </w:footnote>
  <w:footnote w:type="continuationSeparator" w:id="0">
    <w:p w14:paraId="45ECCDA6" w14:textId="77777777" w:rsidR="003D5DA9" w:rsidRDefault="003D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7D4AE7" w14:paraId="79ED4251" w14:textId="77777777" w:rsidTr="00B30DFC">
      <w:trPr>
        <w:trHeight w:val="835"/>
      </w:trPr>
      <w:tc>
        <w:tcPr>
          <w:tcW w:w="5495" w:type="dxa"/>
          <w:vAlign w:val="center"/>
        </w:tcPr>
        <w:p w14:paraId="5DF8C2DC" w14:textId="77777777" w:rsidR="007D4AE7" w:rsidRDefault="007D4AE7" w:rsidP="00B30DFC">
          <w:pPr>
            <w:pStyle w:val="naglowek5"/>
            <w:spacing w:after="0" w:line="200" w:lineRule="atLeast"/>
            <w:ind w:left="0" w:firstLine="0"/>
            <w:jc w:val="center"/>
            <w:rPr>
              <w:rFonts w:ascii="Garamond" w:hAnsi="Garamond" w:cs="Garamond"/>
              <w:b/>
              <w:bCs/>
              <w:szCs w:val="22"/>
            </w:rPr>
          </w:pPr>
          <w:r>
            <w:rPr>
              <w:rFonts w:ascii="Garamond" w:hAnsi="Garamond" w:cs="Garamond"/>
              <w:b/>
              <w:bCs/>
              <w:sz w:val="22"/>
              <w:szCs w:val="22"/>
            </w:rPr>
            <w:t>SPECYFIKACJA</w:t>
          </w:r>
          <w:r>
            <w:rPr>
              <w:rFonts w:ascii="Garamond" w:hAnsi="Garamond" w:cs="Garamond"/>
              <w:b/>
              <w:bCs/>
              <w:sz w:val="22"/>
              <w:szCs w:val="22"/>
            </w:rPr>
            <w:br/>
            <w:t xml:space="preserve"> WARUNKÓW ZAMÓWIENIA</w:t>
          </w:r>
        </w:p>
        <w:p w14:paraId="2B584744" w14:textId="77777777" w:rsidR="007D4AE7" w:rsidRDefault="007D4AE7" w:rsidP="00B30DFC">
          <w:pPr>
            <w:pStyle w:val="naglowek5"/>
            <w:tabs>
              <w:tab w:val="left" w:pos="-31680"/>
              <w:tab w:val="left" w:pos="-31516"/>
              <w:tab w:val="left" w:pos="-30382"/>
              <w:tab w:val="left" w:pos="-29248"/>
              <w:tab w:val="left" w:pos="-28114"/>
              <w:tab w:val="left" w:pos="-26980"/>
            </w:tabs>
            <w:spacing w:after="0" w:line="200" w:lineRule="atLeast"/>
            <w:ind w:left="0" w:firstLine="0"/>
            <w:jc w:val="center"/>
            <w:rPr>
              <w:rFonts w:ascii="Garamond" w:hAnsi="Garamond" w:cs="Garamond"/>
              <w:bCs/>
              <w:szCs w:val="22"/>
            </w:rPr>
          </w:pPr>
          <w:r>
            <w:rPr>
              <w:rFonts w:ascii="Garamond" w:hAnsi="Garamond" w:cs="Garamond"/>
              <w:bCs/>
              <w:sz w:val="22"/>
              <w:szCs w:val="22"/>
            </w:rPr>
            <w:t xml:space="preserve">dla zamówienia o wartości poniżej kwot określonych w przepisach wydanych na podstawie art. 3 ust. 2 </w:t>
          </w:r>
          <w:proofErr w:type="spellStart"/>
          <w:r>
            <w:rPr>
              <w:rFonts w:ascii="Garamond" w:hAnsi="Garamond" w:cs="Garamond"/>
              <w:bCs/>
              <w:sz w:val="22"/>
              <w:szCs w:val="22"/>
            </w:rPr>
            <w:t>p.z.p</w:t>
          </w:r>
          <w:proofErr w:type="spellEnd"/>
          <w:r>
            <w:rPr>
              <w:rFonts w:ascii="Garamond" w:hAnsi="Garamond" w:cs="Garamond"/>
              <w:bCs/>
              <w:sz w:val="22"/>
              <w:szCs w:val="22"/>
            </w:rPr>
            <w:t>. ustawy z dnia 11 września 2019 r. – Prawo zamówień publicznych.</w:t>
          </w:r>
        </w:p>
        <w:p w14:paraId="74B2D145" w14:textId="77777777" w:rsidR="007D4AE7" w:rsidRDefault="007D4AE7" w:rsidP="00B30DFC">
          <w:pPr>
            <w:pStyle w:val="Nagwek"/>
            <w:jc w:val="right"/>
            <w:rPr>
              <w:rFonts w:ascii="Garamond" w:hAnsi="Garamond" w:cs="Garamond"/>
              <w:b/>
              <w:sz w:val="28"/>
              <w:szCs w:val="28"/>
            </w:rPr>
          </w:pPr>
          <w:r>
            <w:rPr>
              <w:rFonts w:ascii="Garamond" w:hAnsi="Garamond" w:cs="Garamond"/>
              <w:b/>
              <w:sz w:val="28"/>
              <w:szCs w:val="28"/>
            </w:rPr>
            <w:t xml:space="preserve">Rozdział II  </w:t>
          </w:r>
        </w:p>
      </w:tc>
      <w:tc>
        <w:tcPr>
          <w:tcW w:w="4394" w:type="dxa"/>
          <w:vAlign w:val="center"/>
        </w:tcPr>
        <w:p w14:paraId="0B132E8B" w14:textId="1A2B1376" w:rsidR="007D4AE7" w:rsidRDefault="007D4AE7" w:rsidP="007D4AE7">
          <w:pPr>
            <w:jc w:val="center"/>
            <w:rPr>
              <w:rFonts w:ascii="Garamond" w:hAnsi="Garamond" w:cs="Garamond"/>
            </w:rPr>
          </w:pPr>
          <w:r>
            <w:rPr>
              <w:rFonts w:ascii="Garamond" w:hAnsi="Garamond" w:cs="Arial"/>
              <w:b/>
              <w:bCs/>
            </w:rPr>
            <w:t>Dostawa nowego ciągnika rolniczego w formie leasingu operacyjnego z opcją wykupu</w:t>
          </w:r>
          <w:r>
            <w:rPr>
              <w:rFonts w:ascii="Garamond" w:hAnsi="Garamond" w:cs="Garamond"/>
              <w:bCs/>
              <w:sz w:val="22"/>
              <w:szCs w:val="22"/>
            </w:rPr>
            <w:t xml:space="preserve"> Numer referencyjny postępowania nadany przez Zamawiającego:</w:t>
          </w:r>
          <w:r>
            <w:rPr>
              <w:rFonts w:ascii="Garamond" w:hAnsi="Garamond" w:cs="Garamond"/>
              <w:b/>
              <w:bCs/>
              <w:color w:val="000000"/>
              <w:sz w:val="22"/>
              <w:szCs w:val="22"/>
            </w:rPr>
            <w:t xml:space="preserve"> G</w:t>
          </w:r>
          <w:r>
            <w:rPr>
              <w:rFonts w:ascii="Garamond" w:hAnsi="Garamond" w:cs="Garamond"/>
              <w:b/>
              <w:bCs/>
              <w:sz w:val="22"/>
              <w:szCs w:val="22"/>
            </w:rPr>
            <w:t>ZUK.261.1.2022</w:t>
          </w:r>
          <w:r>
            <w:rPr>
              <w:rFonts w:ascii="Garamond" w:hAnsi="Garamond" w:cs="Garamond"/>
              <w:b/>
              <w:bCs/>
              <w:sz w:val="22"/>
              <w:szCs w:val="22"/>
            </w:rPr>
            <w:br/>
          </w:r>
          <w:r>
            <w:rPr>
              <w:rFonts w:ascii="Garamond" w:hAnsi="Garamond" w:cs="Garamond"/>
              <w:bCs/>
              <w:sz w:val="22"/>
              <w:szCs w:val="22"/>
            </w:rPr>
            <w:t xml:space="preserve">ID postępowania nadane przez </w:t>
          </w:r>
          <w:proofErr w:type="spellStart"/>
          <w:r>
            <w:rPr>
              <w:rFonts w:ascii="Garamond" w:hAnsi="Garamond" w:cs="Garamond"/>
              <w:bCs/>
              <w:sz w:val="22"/>
              <w:szCs w:val="22"/>
            </w:rPr>
            <w:t>Miniportal</w:t>
          </w:r>
          <w:proofErr w:type="spellEnd"/>
          <w:r>
            <w:rPr>
              <w:rFonts w:ascii="Garamond" w:hAnsi="Garamond" w:cs="Garamond"/>
              <w:bCs/>
              <w:sz w:val="22"/>
              <w:szCs w:val="22"/>
            </w:rPr>
            <w:t xml:space="preserve">: </w:t>
          </w:r>
          <w:r w:rsidR="00386712">
            <w:t>ocds-148610-27aca259-828c-11ec-beb3-a2bfa38226ab</w:t>
          </w:r>
        </w:p>
      </w:tc>
    </w:tr>
  </w:tbl>
  <w:p w14:paraId="1195E83B" w14:textId="77777777" w:rsidR="007D4AE7" w:rsidRDefault="007D4A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5DEAA"/>
    <w:multiLevelType w:val="singleLevel"/>
    <w:tmpl w:val="9945DEAA"/>
    <w:lvl w:ilvl="0">
      <w:start w:val="1"/>
      <w:numFmt w:val="decimal"/>
      <w:lvlText w:val="%1."/>
      <w:lvlJc w:val="left"/>
      <w:pPr>
        <w:tabs>
          <w:tab w:val="left" w:pos="425"/>
        </w:tabs>
        <w:ind w:left="425" w:hanging="425"/>
      </w:pPr>
      <w:rPr>
        <w:rFonts w:hint="default"/>
      </w:rPr>
    </w:lvl>
  </w:abstractNum>
  <w:abstractNum w:abstractNumId="1">
    <w:nsid w:val="03410BA7"/>
    <w:multiLevelType w:val="multilevel"/>
    <w:tmpl w:val="03410BA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42C3FE6"/>
    <w:multiLevelType w:val="multilevel"/>
    <w:tmpl w:val="042C3F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B079B6"/>
    <w:multiLevelType w:val="multilevel"/>
    <w:tmpl w:val="E926121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9A4013"/>
    <w:multiLevelType w:val="hybridMultilevel"/>
    <w:tmpl w:val="AAD67C3E"/>
    <w:lvl w:ilvl="0" w:tplc="F9E683CE">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
    <w:nsid w:val="26320CAF"/>
    <w:multiLevelType w:val="multilevel"/>
    <w:tmpl w:val="26320CAF"/>
    <w:lvl w:ilvl="0">
      <w:start w:val="1"/>
      <w:numFmt w:val="upperRoman"/>
      <w:lvlText w:val="%1."/>
      <w:lvlJc w:val="right"/>
      <w:pPr>
        <w:ind w:left="720" w:hanging="360"/>
      </w:pPr>
      <w:rPr>
        <w:b/>
      </w:rPr>
    </w:lvl>
    <w:lvl w:ilvl="1">
      <w:start w:val="1"/>
      <w:numFmt w:val="decimal"/>
      <w:lvlText w:val="%2)"/>
      <w:lvlJc w:val="left"/>
      <w:pPr>
        <w:ind w:left="1440" w:hanging="360"/>
      </w:pPr>
      <w:rPr>
        <w:rFonts w:ascii="Garamond" w:hAnsi="Garamond" w:hint="default"/>
        <w:b w:val="0"/>
      </w:rPr>
    </w:lvl>
    <w:lvl w:ilvl="2">
      <w:start w:val="1"/>
      <w:numFmt w:val="lowerLetter"/>
      <w:lvlText w:val="%3)"/>
      <w:lvlJc w:val="left"/>
      <w:pPr>
        <w:ind w:left="2160" w:hanging="180"/>
      </w:pPr>
      <w:rPr>
        <w:b w:val="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FE2A98"/>
    <w:multiLevelType w:val="hybridMultilevel"/>
    <w:tmpl w:val="1C042D9C"/>
    <w:lvl w:ilvl="0" w:tplc="A02C5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391C91"/>
    <w:multiLevelType w:val="hybridMultilevel"/>
    <w:tmpl w:val="8E48D1C6"/>
    <w:lvl w:ilvl="0" w:tplc="2FB6A6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8D5E2A"/>
    <w:multiLevelType w:val="hybridMultilevel"/>
    <w:tmpl w:val="5EE290B4"/>
    <w:lvl w:ilvl="0" w:tplc="9945DEAA">
      <w:start w:val="1"/>
      <w:numFmt w:val="decimal"/>
      <w:lvlText w:val="%1."/>
      <w:lvlJc w:val="left"/>
      <w:pPr>
        <w:tabs>
          <w:tab w:val="left"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29358D"/>
    <w:multiLevelType w:val="hybridMultilevel"/>
    <w:tmpl w:val="5F50F042"/>
    <w:lvl w:ilvl="0" w:tplc="F9E683C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nsid w:val="42740D24"/>
    <w:multiLevelType w:val="hybridMultilevel"/>
    <w:tmpl w:val="923C962E"/>
    <w:lvl w:ilvl="0" w:tplc="EAD81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E74B12"/>
    <w:multiLevelType w:val="hybridMultilevel"/>
    <w:tmpl w:val="0464EE56"/>
    <w:lvl w:ilvl="0" w:tplc="12C209D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162547"/>
    <w:multiLevelType w:val="hybridMultilevel"/>
    <w:tmpl w:val="906C04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485355BD"/>
    <w:multiLevelType w:val="multilevel"/>
    <w:tmpl w:val="485355BD"/>
    <w:lvl w:ilvl="0">
      <w:start w:val="1"/>
      <w:numFmt w:val="decimal"/>
      <w:lvlText w:val="%1)"/>
      <w:lvlJc w:val="left"/>
      <w:pPr>
        <w:ind w:left="1146" w:hanging="360"/>
      </w:pPr>
      <w:rPr>
        <w:rFonts w:ascii="Arial" w:eastAsia="Arial" w:hAnsi="Arial" w:hint="default"/>
        <w:spacing w:val="-9"/>
        <w:w w:val="103"/>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4A23678E"/>
    <w:multiLevelType w:val="hybridMultilevel"/>
    <w:tmpl w:val="0DAE45F4"/>
    <w:lvl w:ilvl="0" w:tplc="5D62FA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4551A8"/>
    <w:multiLevelType w:val="hybridMultilevel"/>
    <w:tmpl w:val="59AA2EB0"/>
    <w:lvl w:ilvl="0" w:tplc="9E7097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704A7C"/>
    <w:multiLevelType w:val="multilevel"/>
    <w:tmpl w:val="61704A7C"/>
    <w:lvl w:ilvl="0">
      <w:start w:val="1"/>
      <w:numFmt w:val="decimal"/>
      <w:lvlText w:val="%1."/>
      <w:lvlJc w:val="center"/>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CDE4E2A"/>
    <w:multiLevelType w:val="hybridMultilevel"/>
    <w:tmpl w:val="7F623EEE"/>
    <w:lvl w:ilvl="0" w:tplc="BCEAF5D2">
      <w:start w:val="1"/>
      <w:numFmt w:val="bullet"/>
      <w:lvlText w:val=""/>
      <w:lvlJc w:val="left"/>
      <w:pPr>
        <w:ind w:left="502" w:hanging="360"/>
      </w:pPr>
      <w:rPr>
        <w:rFonts w:ascii="Symbol" w:hAnsi="Symbol" w:hint="default"/>
        <w:b w:val="0"/>
        <w:strike w:val="0"/>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78F51963"/>
    <w:multiLevelType w:val="hybridMultilevel"/>
    <w:tmpl w:val="44F02D4E"/>
    <w:lvl w:ilvl="0" w:tplc="71C4CC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DE50A9"/>
    <w:multiLevelType w:val="hybridMultilevel"/>
    <w:tmpl w:val="68EEF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6"/>
  </w:num>
  <w:num w:numId="5">
    <w:abstractNumId w:val="2"/>
  </w:num>
  <w:num w:numId="6">
    <w:abstractNumId w:val="1"/>
  </w:num>
  <w:num w:numId="7">
    <w:abstractNumId w:val="13"/>
  </w:num>
  <w:num w:numId="8">
    <w:abstractNumId w:val="8"/>
  </w:num>
  <w:num w:numId="9">
    <w:abstractNumId w:val="10"/>
  </w:num>
  <w:num w:numId="10">
    <w:abstractNumId w:val="19"/>
  </w:num>
  <w:num w:numId="11">
    <w:abstractNumId w:val="7"/>
  </w:num>
  <w:num w:numId="12">
    <w:abstractNumId w:val="18"/>
  </w:num>
  <w:num w:numId="13">
    <w:abstractNumId w:val="11"/>
  </w:num>
  <w:num w:numId="14">
    <w:abstractNumId w:val="6"/>
  </w:num>
  <w:num w:numId="15">
    <w:abstractNumId w:val="17"/>
  </w:num>
  <w:num w:numId="16">
    <w:abstractNumId w:val="15"/>
  </w:num>
  <w:num w:numId="17">
    <w:abstractNumId w:val="14"/>
  </w:num>
  <w:num w:numId="18">
    <w:abstractNumId w:val="9"/>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79"/>
    <w:rsid w:val="000303FE"/>
    <w:rsid w:val="000B0EEE"/>
    <w:rsid w:val="000B611B"/>
    <w:rsid w:val="000C18A1"/>
    <w:rsid w:val="000C7FBC"/>
    <w:rsid w:val="000D770C"/>
    <w:rsid w:val="00120BD6"/>
    <w:rsid w:val="001273DC"/>
    <w:rsid w:val="001C1653"/>
    <w:rsid w:val="001D7CEC"/>
    <w:rsid w:val="002012CC"/>
    <w:rsid w:val="0022056C"/>
    <w:rsid w:val="00230EF8"/>
    <w:rsid w:val="002359D1"/>
    <w:rsid w:val="00277C01"/>
    <w:rsid w:val="003131F9"/>
    <w:rsid w:val="00346C45"/>
    <w:rsid w:val="0036529A"/>
    <w:rsid w:val="003710CD"/>
    <w:rsid w:val="00373AE1"/>
    <w:rsid w:val="00374FFD"/>
    <w:rsid w:val="00386712"/>
    <w:rsid w:val="003946DA"/>
    <w:rsid w:val="003A7742"/>
    <w:rsid w:val="003C1279"/>
    <w:rsid w:val="003D5DA9"/>
    <w:rsid w:val="003E0D34"/>
    <w:rsid w:val="004236A2"/>
    <w:rsid w:val="004D4C08"/>
    <w:rsid w:val="00554930"/>
    <w:rsid w:val="005922FC"/>
    <w:rsid w:val="005F17A0"/>
    <w:rsid w:val="00615D71"/>
    <w:rsid w:val="00623775"/>
    <w:rsid w:val="0066166D"/>
    <w:rsid w:val="006B24C1"/>
    <w:rsid w:val="00745F57"/>
    <w:rsid w:val="007562A9"/>
    <w:rsid w:val="00790709"/>
    <w:rsid w:val="007A4184"/>
    <w:rsid w:val="007A5EC4"/>
    <w:rsid w:val="007D4AE7"/>
    <w:rsid w:val="007F3129"/>
    <w:rsid w:val="00815F1C"/>
    <w:rsid w:val="008E23E2"/>
    <w:rsid w:val="0094788E"/>
    <w:rsid w:val="00997D8C"/>
    <w:rsid w:val="009D3752"/>
    <w:rsid w:val="009E3CF9"/>
    <w:rsid w:val="00A67C36"/>
    <w:rsid w:val="00A75460"/>
    <w:rsid w:val="00A91E8B"/>
    <w:rsid w:val="00AB6DED"/>
    <w:rsid w:val="00AF25FC"/>
    <w:rsid w:val="00B17CDC"/>
    <w:rsid w:val="00B548C2"/>
    <w:rsid w:val="00B739E1"/>
    <w:rsid w:val="00BE2D99"/>
    <w:rsid w:val="00C308C2"/>
    <w:rsid w:val="00C81466"/>
    <w:rsid w:val="00C9664A"/>
    <w:rsid w:val="00CA1D4B"/>
    <w:rsid w:val="00CD0345"/>
    <w:rsid w:val="00D52669"/>
    <w:rsid w:val="00D54AE5"/>
    <w:rsid w:val="00D86A72"/>
    <w:rsid w:val="00DA788C"/>
    <w:rsid w:val="00DB12C2"/>
    <w:rsid w:val="00DD570E"/>
    <w:rsid w:val="00E15DE7"/>
    <w:rsid w:val="00E25C35"/>
    <w:rsid w:val="00E81470"/>
    <w:rsid w:val="00EA5EA5"/>
    <w:rsid w:val="00EA702F"/>
    <w:rsid w:val="00F20C0C"/>
    <w:rsid w:val="00F300A7"/>
    <w:rsid w:val="00FE6F3F"/>
    <w:rsid w:val="22073ACC"/>
    <w:rsid w:val="530C670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qFormat/>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spacing w:after="120"/>
    </w:p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qFormat/>
    <w:rPr>
      <w:color w:val="0000FF"/>
      <w:u w:val="single"/>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4"/>
      <w:szCs w:val="24"/>
      <w:lang w:eastAsia="pl-PL"/>
    </w:rPr>
  </w:style>
  <w:style w:type="character" w:customStyle="1" w:styleId="h2">
    <w:name w:val="h2"/>
    <w:qFormat/>
  </w:style>
  <w:style w:type="paragraph" w:styleId="Akapitzlist">
    <w:name w:val="List Paragraph"/>
    <w:basedOn w:val="Normalny"/>
    <w:link w:val="AkapitzlistZnak"/>
    <w:uiPriority w:val="34"/>
    <w:qFormat/>
    <w:pPr>
      <w:ind w:left="720"/>
      <w:contextualSpacing/>
    </w:pPr>
  </w:style>
  <w:style w:type="character" w:customStyle="1" w:styleId="AkapitzlistZnak">
    <w:name w:val="Akapit z listą Znak"/>
    <w:link w:val="Akapitzlist"/>
    <w:uiPriority w:val="34"/>
    <w:qFormat/>
    <w:rPr>
      <w:rFonts w:ascii="Times New Roman" w:eastAsia="Times New Roman" w:hAnsi="Times New Roman" w:cs="Times New Roman"/>
      <w:sz w:val="24"/>
      <w:szCs w:val="24"/>
      <w:lang w:eastAsia="pl-PL"/>
    </w:rPr>
  </w:style>
  <w:style w:type="paragraph" w:customStyle="1" w:styleId="Style12">
    <w:name w:val="Style12"/>
    <w:basedOn w:val="Normalny"/>
    <w:uiPriority w:val="99"/>
    <w:qFormat/>
    <w:pPr>
      <w:widowControl w:val="0"/>
      <w:autoSpaceDE w:val="0"/>
      <w:autoSpaceDN w:val="0"/>
      <w:adjustRightInd w:val="0"/>
      <w:jc w:val="center"/>
    </w:pPr>
    <w:rPr>
      <w:rFonts w:eastAsiaTheme="minorEastAsia"/>
    </w:rPr>
  </w:style>
  <w:style w:type="character" w:customStyle="1" w:styleId="FontStyle70">
    <w:name w:val="Font Style70"/>
    <w:basedOn w:val="Domylnaczcionkaakapitu"/>
    <w:uiPriority w:val="99"/>
    <w:rPr>
      <w:rFonts w:ascii="Times New Roman" w:hAnsi="Times New Roman" w:cs="Times New Roman"/>
      <w:b/>
      <w:bCs/>
      <w:color w:val="000000"/>
      <w:sz w:val="22"/>
      <w:szCs w:val="22"/>
    </w:rPr>
  </w:style>
  <w:style w:type="character" w:customStyle="1" w:styleId="Nagwek1Znak">
    <w:name w:val="Nagłówek 1 Znak"/>
    <w:basedOn w:val="Domylnaczcionkaakapitu"/>
    <w:link w:val="Nagwek1"/>
    <w:qFormat/>
    <w:rPr>
      <w:rFonts w:ascii="Arial" w:eastAsia="Times New Roman" w:hAnsi="Arial" w:cs="Arial"/>
      <w:b/>
      <w:bCs/>
      <w:kern w:val="32"/>
      <w:sz w:val="32"/>
      <w:szCs w:val="32"/>
      <w:lang w:eastAsia="pl-PL"/>
    </w:rPr>
  </w:style>
  <w:style w:type="paragraph" w:customStyle="1" w:styleId="Style2">
    <w:name w:val="Style2"/>
    <w:basedOn w:val="Normalny"/>
    <w:uiPriority w:val="99"/>
    <w:qFormat/>
    <w:pPr>
      <w:widowControl w:val="0"/>
      <w:autoSpaceDE w:val="0"/>
      <w:autoSpaceDN w:val="0"/>
      <w:adjustRightInd w:val="0"/>
    </w:pPr>
    <w:rPr>
      <w:rFonts w:eastAsiaTheme="minorEastAsia"/>
    </w:rPr>
  </w:style>
  <w:style w:type="character" w:customStyle="1" w:styleId="FontStyle38">
    <w:name w:val="Font Style38"/>
    <w:basedOn w:val="Domylnaczcionkaakapitu"/>
    <w:uiPriority w:val="99"/>
    <w:rPr>
      <w:rFonts w:ascii="Times New Roman" w:hAnsi="Times New Roman" w:cs="Times New Roman" w:hint="default"/>
      <w:color w:val="000000"/>
      <w:sz w:val="22"/>
      <w:szCs w:val="22"/>
    </w:rPr>
  </w:style>
  <w:style w:type="character" w:customStyle="1" w:styleId="NagwekZnak">
    <w:name w:val="Nagłówek Znak"/>
    <w:basedOn w:val="Domylnaczcionkaakapitu"/>
    <w:link w:val="Nagwek"/>
    <w:uiPriority w:val="99"/>
    <w:semiHidden/>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naglowek5">
    <w:name w:val="naglowek 5"/>
    <w:basedOn w:val="Normalny"/>
    <w:qFormat/>
    <w:pPr>
      <w:suppressAutoHyphens/>
      <w:spacing w:after="120"/>
      <w:ind w:left="284" w:hanging="284"/>
      <w:jc w:val="both"/>
    </w:pPr>
    <w:rPr>
      <w:kern w:val="2"/>
      <w:szCs w:val="20"/>
      <w:lang w:eastAsia="zh-CN"/>
    </w:rPr>
  </w:style>
  <w:style w:type="character" w:customStyle="1" w:styleId="FontStyle35">
    <w:name w:val="Font Style35"/>
    <w:basedOn w:val="Domylnaczcionkaakapitu"/>
    <w:uiPriority w:val="99"/>
    <w:qFormat/>
    <w:rPr>
      <w:rFonts w:ascii="Times New Roman" w:hAnsi="Times New Roman" w:cs="Times New Roman" w:hint="default"/>
      <w:b/>
      <w:bCs/>
      <w:color w:val="000000"/>
      <w:sz w:val="22"/>
      <w:szCs w:val="22"/>
    </w:rPr>
  </w:style>
  <w:style w:type="paragraph" w:customStyle="1" w:styleId="Style7">
    <w:name w:val="Style7"/>
    <w:basedOn w:val="Normalny"/>
    <w:uiPriority w:val="99"/>
    <w:pPr>
      <w:widowControl w:val="0"/>
      <w:autoSpaceDE w:val="0"/>
      <w:autoSpaceDN w:val="0"/>
      <w:adjustRightInd w:val="0"/>
      <w:spacing w:line="312" w:lineRule="exact"/>
      <w:jc w:val="both"/>
    </w:pPr>
    <w:rPr>
      <w:rFonts w:eastAsiaTheme="minorEastAsia"/>
    </w:rPr>
  </w:style>
  <w:style w:type="paragraph" w:customStyle="1" w:styleId="Style30">
    <w:name w:val="Style30"/>
    <w:basedOn w:val="Normalny"/>
    <w:uiPriority w:val="99"/>
    <w:qFormat/>
    <w:pPr>
      <w:widowControl w:val="0"/>
      <w:autoSpaceDE w:val="0"/>
      <w:autoSpaceDN w:val="0"/>
      <w:adjustRightInd w:val="0"/>
      <w:spacing w:line="274" w:lineRule="exact"/>
      <w:ind w:hanging="336"/>
      <w:jc w:val="both"/>
    </w:pPr>
    <w:rPr>
      <w:rFonts w:eastAsiaTheme="minorEastAsia"/>
    </w:rPr>
  </w:style>
  <w:style w:type="character" w:styleId="Odwoaniedokomentarza">
    <w:name w:val="annotation reference"/>
    <w:uiPriority w:val="99"/>
    <w:unhideWhenUsed/>
    <w:qFormat/>
    <w:rsid w:val="002012CC"/>
    <w:rPr>
      <w:sz w:val="16"/>
      <w:szCs w:val="16"/>
    </w:rPr>
  </w:style>
  <w:style w:type="paragraph" w:customStyle="1" w:styleId="Default">
    <w:name w:val="Default"/>
    <w:rsid w:val="00B548C2"/>
    <w:pPr>
      <w:autoSpaceDE w:val="0"/>
      <w:autoSpaceDN w:val="0"/>
      <w:adjustRightInd w:val="0"/>
    </w:pPr>
    <w:rPr>
      <w:rFonts w:ascii="Times New Roman" w:eastAsia="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qFormat/>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spacing w:after="120"/>
    </w:p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qFormat/>
    <w:rPr>
      <w:color w:val="0000FF"/>
      <w:u w:val="single"/>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4"/>
      <w:szCs w:val="24"/>
      <w:lang w:eastAsia="pl-PL"/>
    </w:rPr>
  </w:style>
  <w:style w:type="character" w:customStyle="1" w:styleId="h2">
    <w:name w:val="h2"/>
    <w:qFormat/>
  </w:style>
  <w:style w:type="paragraph" w:styleId="Akapitzlist">
    <w:name w:val="List Paragraph"/>
    <w:basedOn w:val="Normalny"/>
    <w:link w:val="AkapitzlistZnak"/>
    <w:uiPriority w:val="34"/>
    <w:qFormat/>
    <w:pPr>
      <w:ind w:left="720"/>
      <w:contextualSpacing/>
    </w:pPr>
  </w:style>
  <w:style w:type="character" w:customStyle="1" w:styleId="AkapitzlistZnak">
    <w:name w:val="Akapit z listą Znak"/>
    <w:link w:val="Akapitzlist"/>
    <w:uiPriority w:val="34"/>
    <w:qFormat/>
    <w:rPr>
      <w:rFonts w:ascii="Times New Roman" w:eastAsia="Times New Roman" w:hAnsi="Times New Roman" w:cs="Times New Roman"/>
      <w:sz w:val="24"/>
      <w:szCs w:val="24"/>
      <w:lang w:eastAsia="pl-PL"/>
    </w:rPr>
  </w:style>
  <w:style w:type="paragraph" w:customStyle="1" w:styleId="Style12">
    <w:name w:val="Style12"/>
    <w:basedOn w:val="Normalny"/>
    <w:uiPriority w:val="99"/>
    <w:qFormat/>
    <w:pPr>
      <w:widowControl w:val="0"/>
      <w:autoSpaceDE w:val="0"/>
      <w:autoSpaceDN w:val="0"/>
      <w:adjustRightInd w:val="0"/>
      <w:jc w:val="center"/>
    </w:pPr>
    <w:rPr>
      <w:rFonts w:eastAsiaTheme="minorEastAsia"/>
    </w:rPr>
  </w:style>
  <w:style w:type="character" w:customStyle="1" w:styleId="FontStyle70">
    <w:name w:val="Font Style70"/>
    <w:basedOn w:val="Domylnaczcionkaakapitu"/>
    <w:uiPriority w:val="99"/>
    <w:rPr>
      <w:rFonts w:ascii="Times New Roman" w:hAnsi="Times New Roman" w:cs="Times New Roman"/>
      <w:b/>
      <w:bCs/>
      <w:color w:val="000000"/>
      <w:sz w:val="22"/>
      <w:szCs w:val="22"/>
    </w:rPr>
  </w:style>
  <w:style w:type="character" w:customStyle="1" w:styleId="Nagwek1Znak">
    <w:name w:val="Nagłówek 1 Znak"/>
    <w:basedOn w:val="Domylnaczcionkaakapitu"/>
    <w:link w:val="Nagwek1"/>
    <w:qFormat/>
    <w:rPr>
      <w:rFonts w:ascii="Arial" w:eastAsia="Times New Roman" w:hAnsi="Arial" w:cs="Arial"/>
      <w:b/>
      <w:bCs/>
      <w:kern w:val="32"/>
      <w:sz w:val="32"/>
      <w:szCs w:val="32"/>
      <w:lang w:eastAsia="pl-PL"/>
    </w:rPr>
  </w:style>
  <w:style w:type="paragraph" w:customStyle="1" w:styleId="Style2">
    <w:name w:val="Style2"/>
    <w:basedOn w:val="Normalny"/>
    <w:uiPriority w:val="99"/>
    <w:qFormat/>
    <w:pPr>
      <w:widowControl w:val="0"/>
      <w:autoSpaceDE w:val="0"/>
      <w:autoSpaceDN w:val="0"/>
      <w:adjustRightInd w:val="0"/>
    </w:pPr>
    <w:rPr>
      <w:rFonts w:eastAsiaTheme="minorEastAsia"/>
    </w:rPr>
  </w:style>
  <w:style w:type="character" w:customStyle="1" w:styleId="FontStyle38">
    <w:name w:val="Font Style38"/>
    <w:basedOn w:val="Domylnaczcionkaakapitu"/>
    <w:uiPriority w:val="99"/>
    <w:rPr>
      <w:rFonts w:ascii="Times New Roman" w:hAnsi="Times New Roman" w:cs="Times New Roman" w:hint="default"/>
      <w:color w:val="000000"/>
      <w:sz w:val="22"/>
      <w:szCs w:val="22"/>
    </w:rPr>
  </w:style>
  <w:style w:type="character" w:customStyle="1" w:styleId="NagwekZnak">
    <w:name w:val="Nagłówek Znak"/>
    <w:basedOn w:val="Domylnaczcionkaakapitu"/>
    <w:link w:val="Nagwek"/>
    <w:uiPriority w:val="99"/>
    <w:semiHidden/>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naglowek5">
    <w:name w:val="naglowek 5"/>
    <w:basedOn w:val="Normalny"/>
    <w:qFormat/>
    <w:pPr>
      <w:suppressAutoHyphens/>
      <w:spacing w:after="120"/>
      <w:ind w:left="284" w:hanging="284"/>
      <w:jc w:val="both"/>
    </w:pPr>
    <w:rPr>
      <w:kern w:val="2"/>
      <w:szCs w:val="20"/>
      <w:lang w:eastAsia="zh-CN"/>
    </w:rPr>
  </w:style>
  <w:style w:type="character" w:customStyle="1" w:styleId="FontStyle35">
    <w:name w:val="Font Style35"/>
    <w:basedOn w:val="Domylnaczcionkaakapitu"/>
    <w:uiPriority w:val="99"/>
    <w:qFormat/>
    <w:rPr>
      <w:rFonts w:ascii="Times New Roman" w:hAnsi="Times New Roman" w:cs="Times New Roman" w:hint="default"/>
      <w:b/>
      <w:bCs/>
      <w:color w:val="000000"/>
      <w:sz w:val="22"/>
      <w:szCs w:val="22"/>
    </w:rPr>
  </w:style>
  <w:style w:type="paragraph" w:customStyle="1" w:styleId="Style7">
    <w:name w:val="Style7"/>
    <w:basedOn w:val="Normalny"/>
    <w:uiPriority w:val="99"/>
    <w:pPr>
      <w:widowControl w:val="0"/>
      <w:autoSpaceDE w:val="0"/>
      <w:autoSpaceDN w:val="0"/>
      <w:adjustRightInd w:val="0"/>
      <w:spacing w:line="312" w:lineRule="exact"/>
      <w:jc w:val="both"/>
    </w:pPr>
    <w:rPr>
      <w:rFonts w:eastAsiaTheme="minorEastAsia"/>
    </w:rPr>
  </w:style>
  <w:style w:type="paragraph" w:customStyle="1" w:styleId="Style30">
    <w:name w:val="Style30"/>
    <w:basedOn w:val="Normalny"/>
    <w:uiPriority w:val="99"/>
    <w:qFormat/>
    <w:pPr>
      <w:widowControl w:val="0"/>
      <w:autoSpaceDE w:val="0"/>
      <w:autoSpaceDN w:val="0"/>
      <w:adjustRightInd w:val="0"/>
      <w:spacing w:line="274" w:lineRule="exact"/>
      <w:ind w:hanging="336"/>
      <w:jc w:val="both"/>
    </w:pPr>
    <w:rPr>
      <w:rFonts w:eastAsiaTheme="minorEastAsia"/>
    </w:rPr>
  </w:style>
  <w:style w:type="character" w:styleId="Odwoaniedokomentarza">
    <w:name w:val="annotation reference"/>
    <w:uiPriority w:val="99"/>
    <w:unhideWhenUsed/>
    <w:qFormat/>
    <w:rsid w:val="002012CC"/>
    <w:rPr>
      <w:sz w:val="16"/>
      <w:szCs w:val="16"/>
    </w:rPr>
  </w:style>
  <w:style w:type="paragraph" w:customStyle="1" w:styleId="Default">
    <w:name w:val="Default"/>
    <w:rsid w:val="00B548C2"/>
    <w:pPr>
      <w:autoSpaceDE w:val="0"/>
      <w:autoSpaceDN w:val="0"/>
      <w:adjustRightInd w:val="0"/>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cek.czachyra@mpg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2007</Words>
  <Characters>12046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l_malska</dc:creator>
  <cp:lastModifiedBy>l_malska</cp:lastModifiedBy>
  <cp:revision>12</cp:revision>
  <cp:lastPrinted>2018-12-07T11:20:00Z</cp:lastPrinted>
  <dcterms:created xsi:type="dcterms:W3CDTF">2022-01-27T08:03:00Z</dcterms:created>
  <dcterms:modified xsi:type="dcterms:W3CDTF">2022-02-04T10:03:00Z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1045-11.2.0.10382</vt:lpwstr>
  </property>
  <property fmtid="{D5CDD505-2E9C-101B-9397-08002B2CF9AE}" pid="3" name="ICV">
    <vt:lpwstr>41DD2F3591F24AC1A796E278EFBA6B89</vt:lpwstr>
  </property>
</Properties>
</file>